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AE" w:rsidRDefault="00FB14AE"/>
    <w:p w:rsidR="002A222C" w:rsidRDefault="002A222C"/>
    <w:p w:rsidR="00A86DD1" w:rsidRPr="00E80FDA" w:rsidRDefault="00A86DD1" w:rsidP="00A86DD1">
      <w:pPr>
        <w:ind w:left="6372" w:firstLine="708"/>
        <w:rPr>
          <w:sz w:val="16"/>
        </w:rPr>
      </w:pPr>
      <w:r w:rsidRPr="00E80FDA">
        <w:rPr>
          <w:rFonts w:ascii="OpenSans-Light" w:hAnsi="OpenSans-Light"/>
          <w:color w:val="333333"/>
          <w:kern w:val="36"/>
          <w:sz w:val="24"/>
          <w:szCs w:val="30"/>
        </w:rPr>
        <w:t>722-1/2018-216</w:t>
      </w:r>
    </w:p>
    <w:p w:rsidR="002A222C" w:rsidRDefault="002A222C">
      <w:bookmarkStart w:id="0" w:name="_GoBack"/>
      <w:bookmarkEnd w:id="0"/>
    </w:p>
    <w:p w:rsidR="004D34DD" w:rsidRDefault="004D34DD" w:rsidP="00A04BF0">
      <w:pPr>
        <w:jc w:val="center"/>
        <w:rPr>
          <w:b/>
          <w:color w:val="FF0000"/>
          <w:sz w:val="28"/>
        </w:rPr>
      </w:pPr>
      <w:r w:rsidRPr="004D34DD">
        <w:rPr>
          <w:b/>
          <w:color w:val="FF0000"/>
          <w:sz w:val="28"/>
        </w:rPr>
        <w:t xml:space="preserve">VABILO </w:t>
      </w:r>
    </w:p>
    <w:p w:rsidR="004318AC" w:rsidRPr="004D34DD" w:rsidRDefault="004318AC" w:rsidP="00A04BF0">
      <w:pPr>
        <w:jc w:val="center"/>
        <w:rPr>
          <w:b/>
          <w:color w:val="FF0000"/>
          <w:sz w:val="28"/>
        </w:rPr>
      </w:pPr>
    </w:p>
    <w:p w:rsidR="00A04BF0" w:rsidRDefault="00F00CCD" w:rsidP="00A04BF0">
      <w:pPr>
        <w:jc w:val="center"/>
        <w:rPr>
          <w:b/>
        </w:rPr>
      </w:pPr>
      <w:r>
        <w:rPr>
          <w:b/>
        </w:rPr>
        <w:t>n</w:t>
      </w:r>
      <w:r w:rsidR="005D1515">
        <w:rPr>
          <w:b/>
        </w:rPr>
        <w:t xml:space="preserve">a </w:t>
      </w:r>
      <w:r w:rsidR="00BE0EFD">
        <w:rPr>
          <w:b/>
        </w:rPr>
        <w:t>delavnico pravniškega praktik</w:t>
      </w:r>
      <w:r w:rsidR="00CC5152">
        <w:rPr>
          <w:b/>
        </w:rPr>
        <w:t>uma</w:t>
      </w:r>
      <w:r w:rsidR="00487064">
        <w:rPr>
          <w:b/>
        </w:rPr>
        <w:t>,</w:t>
      </w:r>
    </w:p>
    <w:p w:rsidR="00487064" w:rsidRDefault="00A40A0C" w:rsidP="005D1515">
      <w:pPr>
        <w:jc w:val="center"/>
        <w:rPr>
          <w:b/>
          <w:noProof/>
          <w:lang w:eastAsia="sl-SI"/>
        </w:rPr>
      </w:pPr>
      <w:r>
        <w:rPr>
          <w:b/>
          <w:noProof/>
          <w:lang w:eastAsia="sl-SI"/>
        </w:rPr>
        <w:t xml:space="preserve">ki </w:t>
      </w:r>
      <w:r w:rsidR="001034F5">
        <w:rPr>
          <w:b/>
          <w:noProof/>
          <w:lang w:eastAsia="sl-SI"/>
        </w:rPr>
        <w:t xml:space="preserve">bo potekala pod vodenjem </w:t>
      </w:r>
      <w:r w:rsidR="00290A9D">
        <w:rPr>
          <w:b/>
          <w:noProof/>
          <w:lang w:eastAsia="sl-SI"/>
        </w:rPr>
        <w:t>pravne</w:t>
      </w:r>
      <w:r w:rsidR="001034F5">
        <w:rPr>
          <w:b/>
          <w:noProof/>
          <w:lang w:eastAsia="sl-SI"/>
        </w:rPr>
        <w:t xml:space="preserve"> pisarne Lemur Legal</w:t>
      </w:r>
      <w:r w:rsidR="00290A9D">
        <w:rPr>
          <w:b/>
          <w:noProof/>
          <w:lang w:eastAsia="sl-SI"/>
        </w:rPr>
        <w:t xml:space="preserve"> (</w:t>
      </w:r>
      <w:hyperlink r:id="rId7" w:history="1">
        <w:r w:rsidR="00290A9D" w:rsidRPr="00EB792E">
          <w:rPr>
            <w:rStyle w:val="Hiperpovezava"/>
            <w:b/>
            <w:noProof/>
            <w:lang w:eastAsia="sl-SI"/>
          </w:rPr>
          <w:t>www.lemurlegal.com</w:t>
        </w:r>
      </w:hyperlink>
      <w:r w:rsidR="00290A9D">
        <w:rPr>
          <w:b/>
          <w:noProof/>
          <w:lang w:eastAsia="sl-SI"/>
        </w:rPr>
        <w:t>) oziroma Fintech Factory (</w:t>
      </w:r>
      <w:hyperlink r:id="rId8" w:history="1">
        <w:r w:rsidR="00290A9D" w:rsidRPr="00EB792E">
          <w:rPr>
            <w:rStyle w:val="Hiperpovezava"/>
            <w:b/>
            <w:noProof/>
            <w:lang w:eastAsia="sl-SI"/>
          </w:rPr>
          <w:t>www.fintechfactory.eu</w:t>
        </w:r>
      </w:hyperlink>
      <w:r w:rsidR="00290A9D">
        <w:rPr>
          <w:b/>
          <w:noProof/>
          <w:lang w:eastAsia="sl-SI"/>
        </w:rPr>
        <w:t>)</w:t>
      </w:r>
      <w:r w:rsidR="001034F5">
        <w:rPr>
          <w:b/>
          <w:noProof/>
          <w:lang w:eastAsia="sl-SI"/>
        </w:rPr>
        <w:t>, specializirane za svetovanje</w:t>
      </w:r>
      <w:r w:rsidR="00290A9D">
        <w:rPr>
          <w:b/>
          <w:noProof/>
          <w:lang w:eastAsia="sl-SI"/>
        </w:rPr>
        <w:t xml:space="preserve"> blockchain in drugim</w:t>
      </w:r>
      <w:r w:rsidR="001034F5">
        <w:rPr>
          <w:b/>
          <w:noProof/>
          <w:lang w:eastAsia="sl-SI"/>
        </w:rPr>
        <w:t xml:space="preserve"> IT</w:t>
      </w:r>
      <w:r w:rsidR="00290A9D">
        <w:rPr>
          <w:b/>
          <w:noProof/>
          <w:lang w:eastAsia="sl-SI"/>
        </w:rPr>
        <w:t xml:space="preserve"> podjetjem ter tehnološkim </w:t>
      </w:r>
      <w:r w:rsidR="001034F5">
        <w:rPr>
          <w:b/>
          <w:noProof/>
          <w:lang w:eastAsia="sl-SI"/>
        </w:rPr>
        <w:t>start</w:t>
      </w:r>
      <w:r w:rsidR="00290A9D">
        <w:rPr>
          <w:b/>
          <w:noProof/>
          <w:lang w:eastAsia="sl-SI"/>
        </w:rPr>
        <w:t>-</w:t>
      </w:r>
      <w:r w:rsidR="001034F5">
        <w:rPr>
          <w:b/>
          <w:noProof/>
          <w:lang w:eastAsia="sl-SI"/>
        </w:rPr>
        <w:t>up</w:t>
      </w:r>
      <w:r w:rsidR="00290A9D">
        <w:rPr>
          <w:b/>
          <w:noProof/>
          <w:lang w:eastAsia="sl-SI"/>
        </w:rPr>
        <w:t>om.</w:t>
      </w:r>
    </w:p>
    <w:p w:rsidR="00F16D70" w:rsidRDefault="00F16D70" w:rsidP="00487064">
      <w:pPr>
        <w:jc w:val="center"/>
        <w:rPr>
          <w:b/>
        </w:rPr>
      </w:pPr>
    </w:p>
    <w:p w:rsidR="001034F5" w:rsidRPr="001034F5" w:rsidRDefault="001034F5" w:rsidP="001034F5">
      <w:pPr>
        <w:rPr>
          <w:b/>
          <w:noProof/>
          <w:lang w:eastAsia="sl-SI"/>
        </w:rPr>
      </w:pPr>
      <w:r>
        <w:rPr>
          <w:b/>
          <w:noProof/>
          <w:lang w:eastAsia="sl-SI"/>
        </w:rPr>
        <w:t>»</w:t>
      </w:r>
      <w:r w:rsidRPr="001034F5">
        <w:rPr>
          <w:b/>
          <w:noProof/>
          <w:lang w:eastAsia="sl-SI"/>
        </w:rPr>
        <w:t xml:space="preserve">Študij prava omogoča raznovrstne kasnejše zaposlitve. Možnosti, ki se odpirajo je vedno več. Vendar je danes potrebno imeti raznovrstno znanje. Ne samo glede prava, pač pa tudi glede drugih področij, recimo osnov ekonomije, osnov določene tehnologije, psihologije, itd. Le tako lahko danes v digitalni dobi pravnik </w:t>
      </w:r>
      <w:r>
        <w:rPr>
          <w:b/>
          <w:noProof/>
          <w:lang w:eastAsia="sl-SI"/>
        </w:rPr>
        <w:t>uspešno svetuje svojim strankam,« Peter Merc, Lemur Legal</w:t>
      </w:r>
    </w:p>
    <w:p w:rsidR="000A5C41" w:rsidRDefault="000A5C41" w:rsidP="005D1515">
      <w:pPr>
        <w:jc w:val="center"/>
        <w:rPr>
          <w:b/>
        </w:rPr>
      </w:pPr>
    </w:p>
    <w:p w:rsidR="00A04BF0" w:rsidRDefault="00A04BF0" w:rsidP="00A40A0C">
      <w:pPr>
        <w:jc w:val="center"/>
        <w:rPr>
          <w:b/>
          <w:color w:val="FF0000"/>
        </w:rPr>
      </w:pPr>
      <w:r>
        <w:rPr>
          <w:b/>
        </w:rPr>
        <w:t xml:space="preserve">Dogodek bo potekal v okviru letošnjih </w:t>
      </w:r>
      <w:r w:rsidRPr="00A04BF0">
        <w:rPr>
          <w:b/>
          <w:color w:val="FF0000"/>
        </w:rPr>
        <w:t xml:space="preserve">KARIERNIH DNI </w:t>
      </w:r>
      <w:r w:rsidR="001765B3">
        <w:rPr>
          <w:b/>
          <w:color w:val="FF0000"/>
        </w:rPr>
        <w:t>UL PRAVNA FAKULTETA</w:t>
      </w:r>
    </w:p>
    <w:p w:rsidR="000A5C41" w:rsidRPr="00530379" w:rsidRDefault="00290A9D" w:rsidP="005D1515">
      <w:pPr>
        <w:jc w:val="center"/>
        <w:rPr>
          <w:b/>
        </w:rPr>
      </w:pPr>
      <w:r>
        <w:rPr>
          <w:noProof/>
          <w:lang w:eastAsia="sl-SI"/>
        </w:rPr>
        <w:drawing>
          <wp:anchor distT="0" distB="0" distL="114300" distR="114300" simplePos="0" relativeHeight="251658240" behindDoc="1" locked="0" layoutInCell="1" allowOverlap="1" wp14:anchorId="1FCFDFA2">
            <wp:simplePos x="0" y="0"/>
            <wp:positionH relativeFrom="column">
              <wp:posOffset>2217580</wp:posOffset>
            </wp:positionH>
            <wp:positionV relativeFrom="paragraph">
              <wp:posOffset>200180</wp:posOffset>
            </wp:positionV>
            <wp:extent cx="3750945" cy="965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3.pdf"/>
                    <pic:cNvPicPr/>
                  </pic:nvPicPr>
                  <pic:blipFill rotWithShape="1">
                    <a:blip r:embed="rId9">
                      <a:extLst>
                        <a:ext uri="{28A0092B-C50C-407E-A947-70E740481C1C}">
                          <a14:useLocalDpi xmlns:a14="http://schemas.microsoft.com/office/drawing/2010/main" val="0"/>
                        </a:ext>
                      </a:extLst>
                    </a:blip>
                    <a:srcRect r="30988"/>
                    <a:stretch/>
                  </pic:blipFill>
                  <pic:spPr bwMode="auto">
                    <a:xfrm>
                      <a:off x="0" y="0"/>
                      <a:ext cx="3750945" cy="96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185E" w:rsidRPr="000A5C41" w:rsidRDefault="00FE185E" w:rsidP="00FE185E">
      <w:pPr>
        <w:rPr>
          <w:b/>
          <w:color w:val="FF0000"/>
        </w:rPr>
      </w:pPr>
      <w:r w:rsidRPr="000A5C41">
        <w:rPr>
          <w:b/>
          <w:color w:val="FF0000"/>
        </w:rPr>
        <w:t xml:space="preserve">Kdaj: </w:t>
      </w:r>
      <w:r w:rsidR="001034F5">
        <w:rPr>
          <w:b/>
          <w:color w:val="FF0000"/>
        </w:rPr>
        <w:t>24</w:t>
      </w:r>
      <w:r w:rsidR="004318AC">
        <w:rPr>
          <w:b/>
          <w:color w:val="FF0000"/>
        </w:rPr>
        <w:t>.</w:t>
      </w:r>
      <w:r w:rsidR="00F16D70">
        <w:rPr>
          <w:b/>
          <w:color w:val="FF0000"/>
        </w:rPr>
        <w:t xml:space="preserve"> </w:t>
      </w:r>
      <w:r w:rsidR="004318AC">
        <w:rPr>
          <w:b/>
          <w:color w:val="FF0000"/>
        </w:rPr>
        <w:t>4.</w:t>
      </w:r>
      <w:r w:rsidR="00F16D70">
        <w:rPr>
          <w:b/>
          <w:color w:val="FF0000"/>
        </w:rPr>
        <w:t xml:space="preserve"> </w:t>
      </w:r>
      <w:r w:rsidR="00DE4A42">
        <w:rPr>
          <w:b/>
          <w:color w:val="FF0000"/>
        </w:rPr>
        <w:t>2019</w:t>
      </w:r>
    </w:p>
    <w:p w:rsidR="00FE185E" w:rsidRPr="000A5C41" w:rsidRDefault="00FE185E" w:rsidP="00FE185E">
      <w:pPr>
        <w:rPr>
          <w:b/>
          <w:color w:val="FF0000"/>
        </w:rPr>
      </w:pPr>
      <w:r w:rsidRPr="000A5C41">
        <w:rPr>
          <w:b/>
          <w:color w:val="FF0000"/>
        </w:rPr>
        <w:t xml:space="preserve">Kje: </w:t>
      </w:r>
      <w:r w:rsidR="004318AC">
        <w:rPr>
          <w:b/>
          <w:color w:val="FF0000"/>
        </w:rPr>
        <w:t>UL PF,</w:t>
      </w:r>
      <w:r w:rsidR="004F4A9A" w:rsidRPr="000A5C41">
        <w:rPr>
          <w:b/>
          <w:color w:val="FF0000"/>
        </w:rPr>
        <w:t xml:space="preserve"> </w:t>
      </w:r>
      <w:r w:rsidR="001034F5">
        <w:rPr>
          <w:b/>
          <w:color w:val="FF0000"/>
        </w:rPr>
        <w:t>seminar 4</w:t>
      </w:r>
    </w:p>
    <w:p w:rsidR="00FE185E" w:rsidRPr="000A5C41" w:rsidRDefault="00FE185E" w:rsidP="00FE185E">
      <w:pPr>
        <w:rPr>
          <w:b/>
          <w:color w:val="FF0000"/>
        </w:rPr>
      </w:pPr>
      <w:r w:rsidRPr="000A5C41">
        <w:rPr>
          <w:b/>
          <w:color w:val="FF0000"/>
        </w:rPr>
        <w:t xml:space="preserve">Ura: </w:t>
      </w:r>
      <w:r w:rsidR="001034F5">
        <w:rPr>
          <w:b/>
          <w:color w:val="FF0000"/>
        </w:rPr>
        <w:t>9.00</w:t>
      </w:r>
      <w:r w:rsidR="004318AC">
        <w:rPr>
          <w:b/>
          <w:color w:val="FF0000"/>
        </w:rPr>
        <w:t xml:space="preserve"> – 12</w:t>
      </w:r>
      <w:r w:rsidR="001034F5">
        <w:rPr>
          <w:b/>
          <w:color w:val="FF0000"/>
        </w:rPr>
        <w:t>.0</w:t>
      </w:r>
      <w:r w:rsidR="00A04BF0">
        <w:rPr>
          <w:b/>
          <w:color w:val="FF0000"/>
        </w:rPr>
        <w:t>0</w:t>
      </w:r>
    </w:p>
    <w:p w:rsidR="00FE185E" w:rsidRDefault="00FE185E" w:rsidP="00FE185E"/>
    <w:p w:rsidR="004318AC" w:rsidRPr="004D34DD" w:rsidRDefault="004318AC" w:rsidP="00FE185E"/>
    <w:p w:rsidR="0020303C" w:rsidRDefault="001765B3" w:rsidP="0020303C">
      <w:pPr>
        <w:spacing w:before="100" w:beforeAutospacing="1" w:after="100" w:afterAutospacing="1" w:line="240" w:lineRule="auto"/>
        <w:ind w:left="360"/>
        <w:rPr>
          <w:rFonts w:ascii="Cambria" w:eastAsia="Times New Roman" w:hAnsi="Cambria" w:cs="Times New Roman"/>
          <w:color w:val="444444"/>
          <w:sz w:val="20"/>
          <w:szCs w:val="20"/>
          <w:lang w:eastAsia="sl-SI"/>
        </w:rPr>
      </w:pPr>
      <w:r>
        <w:t>D</w:t>
      </w:r>
      <w:r w:rsidR="000A5C41">
        <w:t xml:space="preserve">o </w:t>
      </w:r>
      <w:r w:rsidR="001034F5">
        <w:t>20</w:t>
      </w:r>
      <w:r w:rsidR="00A04BF0">
        <w:t>.</w:t>
      </w:r>
      <w:r w:rsidR="004318AC">
        <w:t xml:space="preserve"> </w:t>
      </w:r>
      <w:r w:rsidR="00A04BF0">
        <w:t>4.</w:t>
      </w:r>
      <w:r w:rsidR="00DE4A42">
        <w:t xml:space="preserve"> 2019</w:t>
      </w:r>
      <w:r w:rsidR="004318AC">
        <w:t xml:space="preserve"> </w:t>
      </w:r>
      <w:r>
        <w:t>se</w:t>
      </w:r>
      <w:hyperlink r:id="rId10" w:history="1"/>
      <w:r w:rsidR="001034F5" w:rsidRPr="001765B3">
        <w:t xml:space="preserve"> </w:t>
      </w:r>
      <w:r w:rsidR="001034F5">
        <w:t xml:space="preserve"> </w:t>
      </w:r>
      <w:hyperlink r:id="rId11" w:history="1">
        <w:r w:rsidR="0020303C" w:rsidRPr="0020303C">
          <w:rPr>
            <w:rStyle w:val="Hiperpovezava"/>
            <w:rFonts w:ascii="Cambria" w:eastAsia="Times New Roman" w:hAnsi="Cambria" w:cs="Times New Roman"/>
            <w:b/>
            <w:sz w:val="20"/>
            <w:szCs w:val="20"/>
            <w:lang w:eastAsia="sl-SI"/>
          </w:rPr>
          <w:t>PRIJAVITE SE TUKAJ</w:t>
        </w:r>
      </w:hyperlink>
    </w:p>
    <w:p w:rsidR="001765B3" w:rsidRPr="001765B3" w:rsidRDefault="001765B3" w:rsidP="001765B3"/>
    <w:p w:rsidR="004F4A9A" w:rsidRDefault="004F4A9A" w:rsidP="007D52C1">
      <w:pPr>
        <w:rPr>
          <w:b/>
          <w:sz w:val="16"/>
        </w:rPr>
      </w:pPr>
    </w:p>
    <w:p w:rsidR="00DE4A42" w:rsidRDefault="00DE4A42" w:rsidP="00DE4A42">
      <w:r>
        <w:t>Veselimo se srečanja z vami.</w:t>
      </w:r>
    </w:p>
    <w:p w:rsidR="001765B3" w:rsidRPr="00DE4A42" w:rsidRDefault="001765B3" w:rsidP="00DE4A42">
      <w:r>
        <w:t xml:space="preserve">Za več informacij: </w:t>
      </w:r>
      <w:hyperlink r:id="rId12" w:history="1">
        <w:r w:rsidRPr="00504DF8">
          <w:rPr>
            <w:rStyle w:val="Hiperpovezava"/>
          </w:rPr>
          <w:t>sabina.znidarsic-zagar@uni-lj.si</w:t>
        </w:r>
      </w:hyperlink>
      <w:r>
        <w:t>, 030-641640</w:t>
      </w:r>
    </w:p>
    <w:sectPr w:rsidR="001765B3" w:rsidRPr="00DE4A4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4A" w:rsidRDefault="006E204A" w:rsidP="002A222C">
      <w:pPr>
        <w:spacing w:after="0" w:line="240" w:lineRule="auto"/>
      </w:pPr>
      <w:r>
        <w:separator/>
      </w:r>
    </w:p>
  </w:endnote>
  <w:endnote w:type="continuationSeparator" w:id="0">
    <w:p w:rsidR="006E204A" w:rsidRDefault="006E204A" w:rsidP="002A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OpenSans-Light">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A42" w:rsidRPr="00E12942" w:rsidRDefault="00DE4A42" w:rsidP="00DE4A42">
    <w:pPr>
      <w:pStyle w:val="Brezrazmikov"/>
      <w:jc w:val="center"/>
      <w:rPr>
        <w:rFonts w:ascii="Garamond" w:hAnsi="Garamond" w:cs="Arial"/>
        <w:sz w:val="24"/>
      </w:rPr>
    </w:pPr>
    <w:r w:rsidRPr="00E12942">
      <w:rPr>
        <w:rFonts w:ascii="Garamond" w:hAnsi="Garamond" w:cs="Arial"/>
        <w:sz w:val="24"/>
      </w:rPr>
      <w:t>Naložbo sofinancirata Republika Slovenija in Evropska unija iz Evropskega socialnega sklada.</w:t>
    </w:r>
  </w:p>
  <w:p w:rsidR="000A5C41" w:rsidRDefault="000A5C41" w:rsidP="00761232">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4A" w:rsidRDefault="006E204A" w:rsidP="002A222C">
      <w:pPr>
        <w:spacing w:after="0" w:line="240" w:lineRule="auto"/>
      </w:pPr>
      <w:r>
        <w:separator/>
      </w:r>
    </w:p>
  </w:footnote>
  <w:footnote w:type="continuationSeparator" w:id="0">
    <w:p w:rsidR="006E204A" w:rsidRDefault="006E204A" w:rsidP="002A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C41" w:rsidRDefault="00DE4A42" w:rsidP="00DE4A42">
    <w:pPr>
      <w:pStyle w:val="Glava"/>
      <w:tabs>
        <w:tab w:val="clear" w:pos="9072"/>
        <w:tab w:val="left" w:pos="2150"/>
      </w:tabs>
    </w:pPr>
    <w:r>
      <w:rPr>
        <w:noProof/>
        <w:lang w:eastAsia="sl-SI"/>
      </w:rPr>
      <w:drawing>
        <wp:anchor distT="0" distB="0" distL="114300" distR="114300" simplePos="0" relativeHeight="251658240" behindDoc="1" locked="0" layoutInCell="1" allowOverlap="1">
          <wp:simplePos x="0" y="0"/>
          <wp:positionH relativeFrom="margin">
            <wp:posOffset>-545465</wp:posOffset>
          </wp:positionH>
          <wp:positionV relativeFrom="topMargin">
            <wp:align>bottom</wp:align>
          </wp:positionV>
          <wp:extent cx="6641465" cy="749935"/>
          <wp:effectExtent l="0" t="0" r="6985" b="0"/>
          <wp:wrapSquare wrapText="bothSides"/>
          <wp:docPr id="1" name="Slika 1" descr="novi logotipi vsi tr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 logotipi vsi trije"/>
                  <pic:cNvPicPr>
                    <a:picLocks noChangeAspect="1" noChangeArrowheads="1"/>
                  </pic:cNvPicPr>
                </pic:nvPicPr>
                <pic:blipFill>
                  <a:blip r:embed="rId1">
                    <a:extLst>
                      <a:ext uri="{28A0092B-C50C-407E-A947-70E740481C1C}">
                        <a14:useLocalDpi xmlns:a14="http://schemas.microsoft.com/office/drawing/2010/main" val="0"/>
                      </a:ext>
                    </a:extLst>
                  </a:blip>
                  <a:srcRect l="662" t="19966" b="27632"/>
                  <a:stretch>
                    <a:fillRect/>
                  </a:stretch>
                </pic:blipFill>
                <pic:spPr bwMode="auto">
                  <a:xfrm>
                    <a:off x="0" y="0"/>
                    <a:ext cx="6641465" cy="7499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000A5C41">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82"/>
    <w:rsid w:val="00012AD6"/>
    <w:rsid w:val="0006043F"/>
    <w:rsid w:val="000A0411"/>
    <w:rsid w:val="000A5C41"/>
    <w:rsid w:val="000D5DC5"/>
    <w:rsid w:val="000F2B55"/>
    <w:rsid w:val="001034F5"/>
    <w:rsid w:val="00122483"/>
    <w:rsid w:val="00136ACE"/>
    <w:rsid w:val="001765B3"/>
    <w:rsid w:val="0020303C"/>
    <w:rsid w:val="00287815"/>
    <w:rsid w:val="00290A9D"/>
    <w:rsid w:val="002A222C"/>
    <w:rsid w:val="002E6C4B"/>
    <w:rsid w:val="003079FD"/>
    <w:rsid w:val="004112B4"/>
    <w:rsid w:val="004318AC"/>
    <w:rsid w:val="00464F55"/>
    <w:rsid w:val="00487064"/>
    <w:rsid w:val="004A5FB7"/>
    <w:rsid w:val="004D34DD"/>
    <w:rsid w:val="004F4A9A"/>
    <w:rsid w:val="00530379"/>
    <w:rsid w:val="00566A48"/>
    <w:rsid w:val="005B1758"/>
    <w:rsid w:val="005C5419"/>
    <w:rsid w:val="005D1515"/>
    <w:rsid w:val="00643140"/>
    <w:rsid w:val="00653A80"/>
    <w:rsid w:val="00675C02"/>
    <w:rsid w:val="0067712C"/>
    <w:rsid w:val="006E204A"/>
    <w:rsid w:val="006F4CC6"/>
    <w:rsid w:val="00752780"/>
    <w:rsid w:val="00761232"/>
    <w:rsid w:val="00797C87"/>
    <w:rsid w:val="007D52C1"/>
    <w:rsid w:val="008B1989"/>
    <w:rsid w:val="009727EC"/>
    <w:rsid w:val="00A04BF0"/>
    <w:rsid w:val="00A40A0C"/>
    <w:rsid w:val="00A86DD1"/>
    <w:rsid w:val="00AA3C9D"/>
    <w:rsid w:val="00AF3F66"/>
    <w:rsid w:val="00B3505F"/>
    <w:rsid w:val="00BE0EFD"/>
    <w:rsid w:val="00C24082"/>
    <w:rsid w:val="00C65045"/>
    <w:rsid w:val="00C73111"/>
    <w:rsid w:val="00CC1F92"/>
    <w:rsid w:val="00CC5152"/>
    <w:rsid w:val="00CF456F"/>
    <w:rsid w:val="00D86802"/>
    <w:rsid w:val="00D87A19"/>
    <w:rsid w:val="00DE4A42"/>
    <w:rsid w:val="00E258D5"/>
    <w:rsid w:val="00E5372E"/>
    <w:rsid w:val="00E85FA5"/>
    <w:rsid w:val="00E939B1"/>
    <w:rsid w:val="00F00CCD"/>
    <w:rsid w:val="00F16D70"/>
    <w:rsid w:val="00F22EF4"/>
    <w:rsid w:val="00F5395F"/>
    <w:rsid w:val="00FA3DD6"/>
    <w:rsid w:val="00FB14AE"/>
    <w:rsid w:val="00FE0C9B"/>
    <w:rsid w:val="00FE18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346C37E-DC4A-4587-B7FA-F2468BB2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A222C"/>
    <w:pPr>
      <w:tabs>
        <w:tab w:val="center" w:pos="4536"/>
        <w:tab w:val="right" w:pos="9072"/>
      </w:tabs>
      <w:spacing w:after="0" w:line="240" w:lineRule="auto"/>
    </w:pPr>
  </w:style>
  <w:style w:type="character" w:customStyle="1" w:styleId="GlavaZnak">
    <w:name w:val="Glava Znak"/>
    <w:basedOn w:val="Privzetapisavaodstavka"/>
    <w:link w:val="Glava"/>
    <w:uiPriority w:val="99"/>
    <w:rsid w:val="002A222C"/>
  </w:style>
  <w:style w:type="paragraph" w:styleId="Noga">
    <w:name w:val="footer"/>
    <w:basedOn w:val="Navaden"/>
    <w:link w:val="NogaZnak"/>
    <w:uiPriority w:val="99"/>
    <w:unhideWhenUsed/>
    <w:rsid w:val="002A222C"/>
    <w:pPr>
      <w:tabs>
        <w:tab w:val="center" w:pos="4536"/>
        <w:tab w:val="right" w:pos="9072"/>
      </w:tabs>
      <w:spacing w:after="0" w:line="240" w:lineRule="auto"/>
    </w:pPr>
  </w:style>
  <w:style w:type="character" w:customStyle="1" w:styleId="NogaZnak">
    <w:name w:val="Noga Znak"/>
    <w:basedOn w:val="Privzetapisavaodstavka"/>
    <w:link w:val="Noga"/>
    <w:uiPriority w:val="99"/>
    <w:rsid w:val="002A222C"/>
  </w:style>
  <w:style w:type="character" w:styleId="Hiperpovezava">
    <w:name w:val="Hyperlink"/>
    <w:basedOn w:val="Privzetapisavaodstavka"/>
    <w:uiPriority w:val="99"/>
    <w:unhideWhenUsed/>
    <w:rsid w:val="00FE185E"/>
    <w:rPr>
      <w:color w:val="0000FF" w:themeColor="hyperlink"/>
      <w:u w:val="single"/>
    </w:rPr>
  </w:style>
  <w:style w:type="paragraph" w:styleId="Besedilooblaka">
    <w:name w:val="Balloon Text"/>
    <w:basedOn w:val="Navaden"/>
    <w:link w:val="BesedilooblakaZnak"/>
    <w:uiPriority w:val="99"/>
    <w:semiHidden/>
    <w:unhideWhenUsed/>
    <w:rsid w:val="004D34D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D34DD"/>
    <w:rPr>
      <w:rFonts w:ascii="Tahoma" w:hAnsi="Tahoma" w:cs="Tahoma"/>
      <w:sz w:val="16"/>
      <w:szCs w:val="16"/>
    </w:rPr>
  </w:style>
  <w:style w:type="paragraph" w:styleId="Golobesedilo">
    <w:name w:val="Plain Text"/>
    <w:basedOn w:val="Navaden"/>
    <w:link w:val="GolobesediloZnak"/>
    <w:uiPriority w:val="99"/>
    <w:semiHidden/>
    <w:unhideWhenUsed/>
    <w:rsid w:val="00B3505F"/>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semiHidden/>
    <w:rsid w:val="00B3505F"/>
    <w:rPr>
      <w:rFonts w:ascii="Calibri" w:hAnsi="Calibri"/>
      <w:szCs w:val="21"/>
    </w:rPr>
  </w:style>
  <w:style w:type="paragraph" w:styleId="Brezrazmikov">
    <w:name w:val="No Spacing"/>
    <w:uiPriority w:val="1"/>
    <w:qFormat/>
    <w:rsid w:val="00DE4A42"/>
    <w:pPr>
      <w:spacing w:after="0" w:line="240" w:lineRule="auto"/>
      <w:jc w:val="both"/>
    </w:pPr>
    <w:rPr>
      <w:rFonts w:ascii="Tahoma" w:eastAsia="Times New Roman" w:hAnsi="Tahoma" w:cs="Times New Roman"/>
      <w:szCs w:val="24"/>
      <w:lang w:eastAsia="sl-SI"/>
    </w:rPr>
  </w:style>
  <w:style w:type="character" w:customStyle="1" w:styleId="UnresolvedMention">
    <w:name w:val="Unresolved Mention"/>
    <w:basedOn w:val="Privzetapisavaodstavka"/>
    <w:uiPriority w:val="99"/>
    <w:semiHidden/>
    <w:unhideWhenUsed/>
    <w:rsid w:val="00290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17776">
      <w:bodyDiv w:val="1"/>
      <w:marLeft w:val="0"/>
      <w:marRight w:val="0"/>
      <w:marTop w:val="0"/>
      <w:marBottom w:val="0"/>
      <w:divBdr>
        <w:top w:val="none" w:sz="0" w:space="0" w:color="auto"/>
        <w:left w:val="none" w:sz="0" w:space="0" w:color="auto"/>
        <w:bottom w:val="none" w:sz="0" w:space="0" w:color="auto"/>
        <w:right w:val="none" w:sz="0" w:space="0" w:color="auto"/>
      </w:divBdr>
    </w:div>
    <w:div w:id="654531598">
      <w:bodyDiv w:val="1"/>
      <w:marLeft w:val="0"/>
      <w:marRight w:val="0"/>
      <w:marTop w:val="0"/>
      <w:marBottom w:val="0"/>
      <w:divBdr>
        <w:top w:val="none" w:sz="0" w:space="0" w:color="auto"/>
        <w:left w:val="none" w:sz="0" w:space="0" w:color="auto"/>
        <w:bottom w:val="none" w:sz="0" w:space="0" w:color="auto"/>
        <w:right w:val="none" w:sz="0" w:space="0" w:color="auto"/>
      </w:divBdr>
    </w:div>
    <w:div w:id="738869884">
      <w:bodyDiv w:val="1"/>
      <w:marLeft w:val="0"/>
      <w:marRight w:val="0"/>
      <w:marTop w:val="0"/>
      <w:marBottom w:val="0"/>
      <w:divBdr>
        <w:top w:val="none" w:sz="0" w:space="0" w:color="auto"/>
        <w:left w:val="none" w:sz="0" w:space="0" w:color="auto"/>
        <w:bottom w:val="none" w:sz="0" w:space="0" w:color="auto"/>
        <w:right w:val="none" w:sz="0" w:space="0" w:color="auto"/>
      </w:divBdr>
    </w:div>
    <w:div w:id="1182161493">
      <w:bodyDiv w:val="1"/>
      <w:marLeft w:val="0"/>
      <w:marRight w:val="0"/>
      <w:marTop w:val="0"/>
      <w:marBottom w:val="0"/>
      <w:divBdr>
        <w:top w:val="none" w:sz="0" w:space="0" w:color="auto"/>
        <w:left w:val="none" w:sz="0" w:space="0" w:color="auto"/>
        <w:bottom w:val="none" w:sz="0" w:space="0" w:color="auto"/>
        <w:right w:val="none" w:sz="0" w:space="0" w:color="auto"/>
      </w:divBdr>
    </w:div>
    <w:div w:id="1200241591">
      <w:bodyDiv w:val="1"/>
      <w:marLeft w:val="0"/>
      <w:marRight w:val="0"/>
      <w:marTop w:val="0"/>
      <w:marBottom w:val="0"/>
      <w:divBdr>
        <w:top w:val="none" w:sz="0" w:space="0" w:color="auto"/>
        <w:left w:val="none" w:sz="0" w:space="0" w:color="auto"/>
        <w:bottom w:val="none" w:sz="0" w:space="0" w:color="auto"/>
        <w:right w:val="none" w:sz="0" w:space="0" w:color="auto"/>
      </w:divBdr>
    </w:div>
    <w:div w:id="141775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techfactory.e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murlegal.com" TargetMode="External"/><Relationship Id="rId12" Type="http://schemas.openxmlformats.org/officeDocument/2006/relationships/hyperlink" Target="mailto:sabina.znidarsic-zagar@uni-lj.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ijava.uni-lj.si/KC_Prijava/Lists/SplosnaPrijava2018_Udelezenci/NewForm.aspx?iID=226&amp;Source=https%3a%2f%2fprijava.uni-lj.si%2fKC_Prijava%2f_layouts%2f15%2fXnet.SP.UniLJ%2fRP.aspx%3fiID%3d226%26ListId%3da877742c-17a0-460a-b703-21faff4a433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c.uni-lj.si/dogodki/-/asset_publisher/2EhvrSeoUQRn/content/karierni-dnevi-ul-pf-delavnica-odvetniskega-prakticuma-z-odvetnisko-pisarno-stusek?redirect=https%3A%2F%2Fkc.uni-lj.si%2Fdogodki%3Fp_p_id%3D101_INSTANCE_2EhvrSeoUQRn%26p_p_lifecycle%3D0%26p_p_state%3Dnormal%26p_p_mode%3Dview%26p_p_col_id%3Dcolumn-2%26p_p_col_count%3D1%26_101_INSTANCE_2EhvrSeoUQRn_currentURL%3D%252Fdogodki%26_101_INSTANCE_2EhvrSeoUQRn_portletAjaxable%3D1"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87074-1338-4DD8-B4C7-CF5744BD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1521</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Wolf Theiss</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adminnnn</dc:creator>
  <cp:lastModifiedBy>Žnidaršič-Žagar, Sabina</cp:lastModifiedBy>
  <cp:revision>3</cp:revision>
  <cp:lastPrinted>2016-04-07T12:29:00Z</cp:lastPrinted>
  <dcterms:created xsi:type="dcterms:W3CDTF">2019-04-08T06:06:00Z</dcterms:created>
  <dcterms:modified xsi:type="dcterms:W3CDTF">2019-04-08T06:07:00Z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DocumentID">
    <vt:lpwstr> </vt:lpwstr>
  </property>
  <property fmtid="{D5CDD505-2E9C-101B-9397-08002B2CF9AE}" pid="3" name="WSReference">
    <vt:lpwstr> </vt:lpwstr>
  </property>
</Properties>
</file>