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09" w:rsidRDefault="00F74126" w:rsidP="00F74126">
      <w:pPr>
        <w:jc w:val="center"/>
        <w:rPr>
          <w:rFonts w:cs="Tahoma"/>
          <w:b/>
          <w:sz w:val="36"/>
          <w:szCs w:val="36"/>
        </w:rPr>
      </w:pPr>
      <w:r w:rsidRPr="00F74126">
        <w:rPr>
          <w:rFonts w:cs="Tahoma"/>
          <w:b/>
          <w:sz w:val="36"/>
          <w:szCs w:val="36"/>
        </w:rPr>
        <w:t xml:space="preserve">NASLOVI DIPLOMSKIH NALOG </w:t>
      </w:r>
    </w:p>
    <w:p w:rsidR="00F74126" w:rsidRDefault="00160109" w:rsidP="00F74126">
      <w:pPr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2012/2013</w:t>
      </w:r>
    </w:p>
    <w:p w:rsidR="00160109" w:rsidRPr="00F74126" w:rsidRDefault="00160109" w:rsidP="00F74126">
      <w:pPr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Univerzitetni program Pravo</w:t>
      </w:r>
    </w:p>
    <w:p w:rsidR="00F74126" w:rsidRDefault="00F74126" w:rsidP="005831B4">
      <w:pPr>
        <w:autoSpaceDE w:val="0"/>
        <w:autoSpaceDN w:val="0"/>
        <w:adjustRightInd w:val="0"/>
        <w:rPr>
          <w:rFonts w:cs="Tahoma"/>
        </w:rPr>
      </w:pPr>
    </w:p>
    <w:p w:rsidR="00502738" w:rsidRPr="00527B7F" w:rsidRDefault="00502738" w:rsidP="00502738">
      <w:pPr>
        <w:jc w:val="center"/>
        <w:rPr>
          <w:rFonts w:cs="Tahoma"/>
          <w:b/>
        </w:rPr>
      </w:pPr>
      <w:r w:rsidRPr="00F119B4">
        <w:rPr>
          <w:rFonts w:cs="Tahoma"/>
          <w:b/>
        </w:rPr>
        <w:t>Mentor: prof. dr. Igor Kaučič</w:t>
      </w:r>
    </w:p>
    <w:p w:rsidR="00502738" w:rsidRPr="00F119B4" w:rsidRDefault="00A91C01" w:rsidP="00502738">
      <w:pPr>
        <w:rPr>
          <w:rFonts w:cs="Tahoma"/>
          <w:i/>
        </w:rPr>
      </w:pPr>
      <w:r>
        <w:rPr>
          <w:rFonts w:cs="Tahoma"/>
        </w:rPr>
        <w:t>Teme</w:t>
      </w:r>
      <w:r w:rsidR="00502738" w:rsidRPr="00F119B4">
        <w:rPr>
          <w:rFonts w:cs="Tahoma"/>
        </w:rPr>
        <w:t xml:space="preserve"> na predlog študenta</w:t>
      </w:r>
      <w:r w:rsidR="00502738">
        <w:rPr>
          <w:rFonts w:cs="Tahoma"/>
        </w:rPr>
        <w:t>:</w:t>
      </w:r>
    </w:p>
    <w:p w:rsidR="00A91C01" w:rsidRPr="00A91C01" w:rsidRDefault="00A91C01" w:rsidP="00FC0131">
      <w:pPr>
        <w:pStyle w:val="Odstavekseznama"/>
        <w:numPr>
          <w:ilvl w:val="0"/>
          <w:numId w:val="9"/>
        </w:numPr>
        <w:rPr>
          <w:rFonts w:ascii="Arial" w:hAnsi="Arial" w:cs="Arial"/>
          <w:i/>
        </w:rPr>
      </w:pPr>
      <w:r w:rsidRPr="00A91C01">
        <w:rPr>
          <w:rFonts w:ascii="Arial" w:hAnsi="Arial" w:cs="Arial"/>
          <w:i/>
        </w:rPr>
        <w:t>Abrogativni zakonodajni referendum</w:t>
      </w:r>
    </w:p>
    <w:p w:rsidR="00A91C01" w:rsidRPr="00A91C01" w:rsidRDefault="00A91C01" w:rsidP="00FC0131">
      <w:pPr>
        <w:pStyle w:val="Odstavekseznama"/>
        <w:numPr>
          <w:ilvl w:val="0"/>
          <w:numId w:val="9"/>
        </w:numPr>
        <w:rPr>
          <w:rFonts w:ascii="Arial" w:hAnsi="Arial" w:cs="Arial"/>
          <w:i/>
        </w:rPr>
      </w:pPr>
      <w:r w:rsidRPr="00A91C01">
        <w:rPr>
          <w:rFonts w:ascii="Arial" w:hAnsi="Arial" w:cs="Arial"/>
          <w:i/>
        </w:rPr>
        <w:t>Spremembe ustave zaradi vključitve v Evropsko unijo – primer Republike Slovenije in Republike Hrvaške</w:t>
      </w:r>
    </w:p>
    <w:p w:rsidR="00A91C01" w:rsidRPr="00A91C01" w:rsidRDefault="00A91C01" w:rsidP="00FC0131">
      <w:pPr>
        <w:pStyle w:val="Odstavekseznama"/>
        <w:numPr>
          <w:ilvl w:val="0"/>
          <w:numId w:val="9"/>
        </w:numPr>
        <w:rPr>
          <w:rFonts w:ascii="Arial" w:hAnsi="Arial" w:cs="Arial"/>
          <w:i/>
        </w:rPr>
      </w:pPr>
      <w:r w:rsidRPr="00A91C01">
        <w:rPr>
          <w:rFonts w:ascii="Arial" w:hAnsi="Arial" w:cs="Arial"/>
          <w:i/>
        </w:rPr>
        <w:t>Določitev načina izvršitve odločbe Ustavnega sodišča</w:t>
      </w:r>
    </w:p>
    <w:p w:rsidR="00A91C01" w:rsidRPr="00A91C01" w:rsidRDefault="00A91C01" w:rsidP="00FC0131">
      <w:pPr>
        <w:pStyle w:val="Odstavekseznama"/>
        <w:numPr>
          <w:ilvl w:val="0"/>
          <w:numId w:val="9"/>
        </w:numPr>
        <w:rPr>
          <w:rFonts w:ascii="Arial" w:hAnsi="Arial" w:cs="Arial"/>
          <w:i/>
        </w:rPr>
      </w:pPr>
      <w:r w:rsidRPr="00A91C01">
        <w:rPr>
          <w:rFonts w:ascii="Arial" w:hAnsi="Arial" w:cs="Arial"/>
          <w:i/>
        </w:rPr>
        <w:t>Imuniteta sodnika</w:t>
      </w:r>
    </w:p>
    <w:p w:rsidR="00A91C01" w:rsidRPr="00630E9A" w:rsidRDefault="00A91C01" w:rsidP="00FC0131">
      <w:pPr>
        <w:pStyle w:val="Odstavekseznama"/>
        <w:numPr>
          <w:ilvl w:val="0"/>
          <w:numId w:val="9"/>
        </w:numPr>
        <w:rPr>
          <w:rFonts w:ascii="Arial" w:hAnsi="Arial" w:cs="Arial"/>
          <w:i/>
        </w:rPr>
      </w:pPr>
      <w:r w:rsidRPr="00A91C01">
        <w:rPr>
          <w:rFonts w:ascii="Arial" w:hAnsi="Arial" w:cs="Arial"/>
          <w:i/>
        </w:rPr>
        <w:t>Problematika neizvrševanja odločb Ustavnega sodišča</w:t>
      </w:r>
    </w:p>
    <w:p w:rsidR="00A91C01" w:rsidRDefault="00A91C01" w:rsidP="00A91C0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Teme</w:t>
      </w:r>
      <w:r w:rsidRPr="005956D5">
        <w:rPr>
          <w:rFonts w:ascii="Arial" w:hAnsi="Arial" w:cs="Arial"/>
        </w:rPr>
        <w:t xml:space="preserve"> na predlog </w:t>
      </w:r>
      <w:r>
        <w:rPr>
          <w:rFonts w:ascii="Arial" w:hAnsi="Arial" w:cs="Arial"/>
        </w:rPr>
        <w:t>mentorja</w:t>
      </w:r>
    </w:p>
    <w:p w:rsidR="00A91C01" w:rsidRPr="000F318A" w:rsidRDefault="00A91C01" w:rsidP="00A91C01">
      <w:pPr>
        <w:spacing w:line="240" w:lineRule="auto"/>
        <w:rPr>
          <w:rFonts w:ascii="Arial" w:hAnsi="Arial" w:cs="Arial"/>
          <w:i/>
        </w:rPr>
      </w:pPr>
    </w:p>
    <w:p w:rsidR="00A91C01" w:rsidRPr="00630E9A" w:rsidRDefault="00A91C01" w:rsidP="00FC0131">
      <w:pPr>
        <w:pStyle w:val="Odstavekseznama"/>
        <w:numPr>
          <w:ilvl w:val="0"/>
          <w:numId w:val="15"/>
        </w:numPr>
        <w:rPr>
          <w:rFonts w:ascii="Arial" w:hAnsi="Arial" w:cs="Arial"/>
          <w:i/>
        </w:rPr>
      </w:pPr>
      <w:r w:rsidRPr="00630E9A">
        <w:rPr>
          <w:rFonts w:ascii="Arial" w:hAnsi="Arial" w:cs="Arial"/>
          <w:i/>
        </w:rPr>
        <w:t>Ustavnopravni vidiki vnosa »fiskalnega pravila« v Ustavo Republike Slovenije</w:t>
      </w:r>
    </w:p>
    <w:p w:rsidR="00A91C01" w:rsidRPr="00A91C01" w:rsidRDefault="00A91C01" w:rsidP="00FC0131">
      <w:pPr>
        <w:pStyle w:val="Odstavekseznama"/>
        <w:numPr>
          <w:ilvl w:val="0"/>
          <w:numId w:val="15"/>
        </w:numPr>
        <w:rPr>
          <w:rFonts w:ascii="Arial" w:hAnsi="Arial" w:cs="Arial"/>
          <w:i/>
        </w:rPr>
      </w:pPr>
      <w:r w:rsidRPr="00A91C01">
        <w:rPr>
          <w:rFonts w:ascii="Arial" w:hAnsi="Arial" w:cs="Arial"/>
          <w:i/>
        </w:rPr>
        <w:t>Temeljne značilnosti spreminjanje ustav evropskih držav v zadnjih dvajsetih letih</w:t>
      </w:r>
    </w:p>
    <w:p w:rsidR="00A91C01" w:rsidRPr="00A91C01" w:rsidRDefault="00A91C01" w:rsidP="00A91C01">
      <w:pPr>
        <w:rPr>
          <w:rFonts w:ascii="Arial" w:hAnsi="Arial" w:cs="Arial"/>
        </w:rPr>
      </w:pPr>
    </w:p>
    <w:p w:rsidR="00A91C01" w:rsidRDefault="00A91C01" w:rsidP="00A91C01">
      <w:pPr>
        <w:ind w:firstLine="360"/>
        <w:rPr>
          <w:rFonts w:ascii="Arial" w:hAnsi="Arial" w:cs="Arial"/>
          <w:i/>
          <w:u w:val="single"/>
        </w:rPr>
      </w:pPr>
      <w:bookmarkStart w:id="0" w:name="OLE_LINK1"/>
      <w:bookmarkStart w:id="1" w:name="OLE_LINK2"/>
      <w:r>
        <w:rPr>
          <w:rFonts w:ascii="Arial" w:hAnsi="Arial" w:cs="Arial"/>
          <w:i/>
          <w:u w:val="single"/>
        </w:rPr>
        <w:t>Začetek razdeljevanja tem na predlog mentorja: 20.11.2012 ob 14.00 uri</w:t>
      </w:r>
    </w:p>
    <w:bookmarkEnd w:id="0"/>
    <w:bookmarkEnd w:id="1"/>
    <w:p w:rsidR="00A91C01" w:rsidRDefault="00A91C01" w:rsidP="00A91C01">
      <w:pPr>
        <w:rPr>
          <w:rFonts w:ascii="Arial" w:hAnsi="Arial" w:cs="Arial"/>
          <w:i/>
        </w:rPr>
      </w:pPr>
    </w:p>
    <w:p w:rsidR="00502738" w:rsidRPr="00F119B4" w:rsidRDefault="00502738" w:rsidP="00502738">
      <w:pPr>
        <w:rPr>
          <w:rFonts w:cs="Tahoma"/>
        </w:rPr>
      </w:pPr>
    </w:p>
    <w:p w:rsidR="00502738" w:rsidRPr="008614A7" w:rsidRDefault="00502738" w:rsidP="00502738">
      <w:pPr>
        <w:jc w:val="center"/>
        <w:rPr>
          <w:rFonts w:cs="Tahoma"/>
          <w:b/>
        </w:rPr>
      </w:pPr>
      <w:r w:rsidRPr="00F119B4">
        <w:rPr>
          <w:rFonts w:cs="Tahoma"/>
          <w:b/>
        </w:rPr>
        <w:t>M</w:t>
      </w:r>
      <w:r>
        <w:rPr>
          <w:rFonts w:cs="Tahoma"/>
          <w:b/>
        </w:rPr>
        <w:t>entor: prof. dr. Franc Grad</w:t>
      </w:r>
    </w:p>
    <w:p w:rsidR="00502738" w:rsidRPr="00F119B4" w:rsidRDefault="00502738" w:rsidP="00502738">
      <w:pPr>
        <w:rPr>
          <w:rFonts w:cs="Tahoma"/>
          <w:i/>
        </w:rPr>
      </w:pPr>
      <w:r w:rsidRPr="00F119B4">
        <w:rPr>
          <w:rFonts w:cs="Tahoma"/>
        </w:rPr>
        <w:t>Tema na predlog študenta</w:t>
      </w:r>
    </w:p>
    <w:p w:rsidR="00D82875" w:rsidRPr="00D82875" w:rsidRDefault="00D82875" w:rsidP="00FC0131">
      <w:pPr>
        <w:pStyle w:val="Odstavekseznama"/>
        <w:numPr>
          <w:ilvl w:val="0"/>
          <w:numId w:val="10"/>
        </w:numPr>
        <w:rPr>
          <w:rFonts w:cs="Tahoma"/>
          <w:i/>
        </w:rPr>
      </w:pPr>
      <w:r w:rsidRPr="00D82875">
        <w:rPr>
          <w:rFonts w:cs="Tahoma"/>
          <w:i/>
        </w:rPr>
        <w:t>Položaj madžarske narodne skupnosti po vstopu Slovenije in Madžarske v Evropsko unijo</w:t>
      </w:r>
    </w:p>
    <w:p w:rsidR="00D82875" w:rsidRPr="00D82875" w:rsidRDefault="00D82875" w:rsidP="00FC0131">
      <w:pPr>
        <w:pStyle w:val="Odstavekseznama"/>
        <w:numPr>
          <w:ilvl w:val="0"/>
          <w:numId w:val="10"/>
        </w:numPr>
        <w:rPr>
          <w:rFonts w:cs="Tahoma"/>
          <w:i/>
        </w:rPr>
      </w:pPr>
      <w:r w:rsidRPr="00D82875">
        <w:rPr>
          <w:rFonts w:cs="Tahoma"/>
          <w:i/>
        </w:rPr>
        <w:t>Položaj Republike Slovenije v Federativni Jugoslaviji in položaj Slovenije kot članice Evropske unije</w:t>
      </w:r>
    </w:p>
    <w:p w:rsidR="00D82875" w:rsidRPr="00D82875" w:rsidRDefault="00D82875" w:rsidP="00FC0131">
      <w:pPr>
        <w:pStyle w:val="Odstavekseznama"/>
        <w:numPr>
          <w:ilvl w:val="0"/>
          <w:numId w:val="10"/>
        </w:numPr>
        <w:rPr>
          <w:rFonts w:cs="Tahoma"/>
          <w:i/>
        </w:rPr>
      </w:pPr>
      <w:r w:rsidRPr="00D82875">
        <w:rPr>
          <w:rFonts w:cs="Tahoma"/>
          <w:i/>
        </w:rPr>
        <w:t>Volilni sistem, sestava in (ne)stabilnost vlade v Sloveniji</w:t>
      </w:r>
    </w:p>
    <w:p w:rsidR="00D82875" w:rsidRPr="00D82875" w:rsidRDefault="00D82875" w:rsidP="00FC0131">
      <w:pPr>
        <w:pStyle w:val="Odstavekseznama"/>
        <w:numPr>
          <w:ilvl w:val="0"/>
          <w:numId w:val="10"/>
        </w:numPr>
        <w:rPr>
          <w:rFonts w:cs="Tahoma"/>
          <w:i/>
        </w:rPr>
      </w:pPr>
      <w:r w:rsidRPr="00D82875">
        <w:rPr>
          <w:rFonts w:cs="Tahoma"/>
          <w:i/>
        </w:rPr>
        <w:t>Monetarna suverenost države članice Evropske unije</w:t>
      </w:r>
    </w:p>
    <w:p w:rsidR="00D82875" w:rsidRPr="00D82875" w:rsidRDefault="00D82875" w:rsidP="00D82875">
      <w:pPr>
        <w:rPr>
          <w:rFonts w:cs="Tahoma"/>
          <w:i/>
        </w:rPr>
      </w:pPr>
    </w:p>
    <w:p w:rsidR="00D82875" w:rsidRDefault="00D82875" w:rsidP="00D82875">
      <w:pPr>
        <w:spacing w:line="240" w:lineRule="auto"/>
        <w:rPr>
          <w:rFonts w:ascii="Arial" w:hAnsi="Arial" w:cs="Arial"/>
        </w:rPr>
      </w:pPr>
      <w:r w:rsidRPr="005956D5">
        <w:rPr>
          <w:rFonts w:ascii="Arial" w:hAnsi="Arial" w:cs="Arial"/>
        </w:rPr>
        <w:t>Tem</w:t>
      </w:r>
      <w:r>
        <w:rPr>
          <w:rFonts w:ascii="Arial" w:hAnsi="Arial" w:cs="Arial"/>
        </w:rPr>
        <w:t>e</w:t>
      </w:r>
      <w:r w:rsidRPr="005956D5">
        <w:rPr>
          <w:rFonts w:ascii="Arial" w:hAnsi="Arial" w:cs="Arial"/>
        </w:rPr>
        <w:t xml:space="preserve"> na predlog </w:t>
      </w:r>
      <w:r>
        <w:rPr>
          <w:rFonts w:ascii="Arial" w:hAnsi="Arial" w:cs="Arial"/>
        </w:rPr>
        <w:t>mentorja</w:t>
      </w:r>
    </w:p>
    <w:p w:rsidR="00D82875" w:rsidRPr="000F318A" w:rsidRDefault="00D82875" w:rsidP="00D82875">
      <w:pPr>
        <w:spacing w:line="240" w:lineRule="auto"/>
        <w:rPr>
          <w:rFonts w:ascii="Arial" w:hAnsi="Arial" w:cs="Arial"/>
          <w:i/>
        </w:rPr>
      </w:pPr>
    </w:p>
    <w:p w:rsidR="00D82875" w:rsidRPr="00D82875" w:rsidRDefault="00D82875" w:rsidP="00FC0131">
      <w:pPr>
        <w:pStyle w:val="Odstavekseznama"/>
        <w:numPr>
          <w:ilvl w:val="0"/>
          <w:numId w:val="11"/>
        </w:numPr>
        <w:rPr>
          <w:rFonts w:cs="Tahoma"/>
          <w:i/>
        </w:rPr>
      </w:pPr>
      <w:r w:rsidRPr="00D82875">
        <w:rPr>
          <w:rFonts w:cs="Tahoma"/>
          <w:i/>
        </w:rPr>
        <w:t>Potrditev mandata predsednika republike</w:t>
      </w:r>
    </w:p>
    <w:p w:rsidR="00D82875" w:rsidRPr="00D82875" w:rsidRDefault="00D82875" w:rsidP="00FC0131">
      <w:pPr>
        <w:pStyle w:val="Odstavekseznama"/>
        <w:numPr>
          <w:ilvl w:val="0"/>
          <w:numId w:val="11"/>
        </w:numPr>
        <w:rPr>
          <w:rFonts w:cs="Tahoma"/>
          <w:i/>
        </w:rPr>
      </w:pPr>
      <w:r w:rsidRPr="00D82875">
        <w:rPr>
          <w:rFonts w:cs="Tahoma"/>
          <w:i/>
        </w:rPr>
        <w:t>»Fiskalno pravilo« in načelo socialne države</w:t>
      </w:r>
    </w:p>
    <w:p w:rsidR="00D82875" w:rsidRPr="00D82875" w:rsidRDefault="00D82875" w:rsidP="00FC0131">
      <w:pPr>
        <w:pStyle w:val="Odstavekseznama"/>
        <w:numPr>
          <w:ilvl w:val="0"/>
          <w:numId w:val="11"/>
        </w:numPr>
        <w:rPr>
          <w:rFonts w:cs="Tahoma"/>
          <w:i/>
        </w:rPr>
      </w:pPr>
      <w:r w:rsidRPr="00D82875">
        <w:rPr>
          <w:rFonts w:cs="Tahoma"/>
          <w:i/>
        </w:rPr>
        <w:t>Vloga parlamentarne opozicije pri izvajanju volilne funkcije parlamenta</w:t>
      </w:r>
    </w:p>
    <w:p w:rsidR="00D82875" w:rsidRPr="00D82875" w:rsidRDefault="00D82875" w:rsidP="00FC0131">
      <w:pPr>
        <w:pStyle w:val="Odstavekseznama"/>
        <w:numPr>
          <w:ilvl w:val="0"/>
          <w:numId w:val="11"/>
        </w:numPr>
        <w:rPr>
          <w:rFonts w:cs="Tahoma"/>
          <w:i/>
        </w:rPr>
      </w:pPr>
      <w:r w:rsidRPr="00D82875">
        <w:rPr>
          <w:rFonts w:cs="Tahoma"/>
          <w:i/>
        </w:rPr>
        <w:t>Tekoči posli vlade in ministra</w:t>
      </w:r>
    </w:p>
    <w:p w:rsidR="00D82875" w:rsidRPr="00D82875" w:rsidRDefault="00D82875" w:rsidP="00FC0131">
      <w:pPr>
        <w:pStyle w:val="Odstavekseznama"/>
        <w:numPr>
          <w:ilvl w:val="0"/>
          <w:numId w:val="11"/>
        </w:numPr>
        <w:rPr>
          <w:rFonts w:cs="Tahoma"/>
          <w:i/>
        </w:rPr>
      </w:pPr>
      <w:r w:rsidRPr="00D82875">
        <w:rPr>
          <w:rFonts w:cs="Tahoma"/>
          <w:i/>
        </w:rPr>
        <w:t>Razmerje med zakonodajno in izvršilno oblastjo v Franciji po zadnjih ustavnih reformah</w:t>
      </w:r>
    </w:p>
    <w:p w:rsidR="00D82875" w:rsidRPr="00D82875" w:rsidRDefault="00D82875" w:rsidP="00FC0131">
      <w:pPr>
        <w:pStyle w:val="Odstavekseznama"/>
        <w:numPr>
          <w:ilvl w:val="0"/>
          <w:numId w:val="11"/>
        </w:numPr>
        <w:rPr>
          <w:rFonts w:cs="Tahoma"/>
          <w:i/>
        </w:rPr>
      </w:pPr>
      <w:r w:rsidRPr="00D82875">
        <w:rPr>
          <w:rFonts w:cs="Tahoma"/>
          <w:i/>
        </w:rPr>
        <w:lastRenderedPageBreak/>
        <w:t>Delegirana zakonodajo v Evrospki uniji</w:t>
      </w:r>
    </w:p>
    <w:p w:rsidR="00D82875" w:rsidRDefault="00D82875" w:rsidP="00D828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2875" w:rsidRPr="00425AC1" w:rsidRDefault="00D82875" w:rsidP="00D82875">
      <w:pPr>
        <w:ind w:firstLine="360"/>
        <w:rPr>
          <w:rFonts w:ascii="Arial" w:hAnsi="Arial" w:cs="Arial"/>
          <w:i/>
          <w:u w:val="single"/>
        </w:rPr>
      </w:pPr>
      <w:r w:rsidRPr="00425AC1">
        <w:rPr>
          <w:rFonts w:ascii="Arial" w:hAnsi="Arial" w:cs="Arial"/>
          <w:i/>
          <w:u w:val="single"/>
        </w:rPr>
        <w:t>Začetek razdeljevanja tem na predlog mentorja: 21.11.2012 ob 12.00 uri</w:t>
      </w:r>
    </w:p>
    <w:p w:rsidR="00D82875" w:rsidRDefault="00D82875" w:rsidP="00D82875">
      <w:pPr>
        <w:rPr>
          <w:rFonts w:ascii="Arial" w:hAnsi="Arial" w:cs="Arial"/>
          <w:i/>
        </w:rPr>
      </w:pPr>
    </w:p>
    <w:p w:rsidR="00502738" w:rsidRPr="00F119B4" w:rsidRDefault="00502738" w:rsidP="00502738">
      <w:pPr>
        <w:rPr>
          <w:rFonts w:cs="Tahoma"/>
        </w:rPr>
      </w:pPr>
    </w:p>
    <w:p w:rsidR="00502738" w:rsidRPr="00F119B4" w:rsidRDefault="00502738" w:rsidP="00502738">
      <w:pPr>
        <w:jc w:val="center"/>
        <w:rPr>
          <w:rFonts w:cs="Tahoma"/>
          <w:b/>
        </w:rPr>
      </w:pPr>
      <w:r>
        <w:rPr>
          <w:rFonts w:cs="Tahoma"/>
          <w:b/>
        </w:rPr>
        <w:t>Mentor: doc. dr. Saša Zagorc</w:t>
      </w:r>
    </w:p>
    <w:p w:rsidR="00502738" w:rsidRPr="00F119B4" w:rsidRDefault="00C42CF9" w:rsidP="00502738">
      <w:pPr>
        <w:rPr>
          <w:rFonts w:cs="Tahoma"/>
          <w:i/>
        </w:rPr>
      </w:pPr>
      <w:r>
        <w:rPr>
          <w:rFonts w:cs="Tahoma"/>
        </w:rPr>
        <w:t>Teme</w:t>
      </w:r>
      <w:r w:rsidR="00502738" w:rsidRPr="00F119B4">
        <w:rPr>
          <w:rFonts w:cs="Tahoma"/>
        </w:rPr>
        <w:t xml:space="preserve"> na predlog študenta</w:t>
      </w:r>
      <w:r w:rsidR="00502738">
        <w:rPr>
          <w:rFonts w:cs="Tahoma"/>
        </w:rPr>
        <w:t>: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Ustavno sodišče med sekundarnim pravom Evropske unije in Ustavo Republike    Slovenije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Položaj javnih funkcionarjev in načelo delitve oblasti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Jezikovne pravice narodnih skupnosti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Varna tretja država</w:t>
      </w:r>
    </w:p>
    <w:p w:rsidR="00C42CF9" w:rsidRDefault="00C42CF9" w:rsidP="00C42CF9">
      <w:r>
        <w:t>Teme na predlog mentorja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Izvršitev sodbe Evropskega sodišča za človekove pravice v zadevi Kurić in ostali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Prüfungskompetenz predsednika republike v Sloveniji in primerljivih državah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Omejitev gibanja v azilnih in tujskih zadevah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Državljanstvo Evropske unije  kot argument v odločbah Sodišča Evropske unije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Dvojno  državljanstvo: izziv ali problem?</w:t>
      </w:r>
    </w:p>
    <w:p w:rsidR="00C42CF9" w:rsidRPr="000C31E7" w:rsidRDefault="00C42CF9" w:rsidP="00FC0131">
      <w:pPr>
        <w:pStyle w:val="Odstavekseznama"/>
        <w:numPr>
          <w:ilvl w:val="0"/>
          <w:numId w:val="12"/>
        </w:numPr>
        <w:rPr>
          <w:i/>
        </w:rPr>
      </w:pPr>
      <w:r w:rsidRPr="000C31E7">
        <w:rPr>
          <w:i/>
        </w:rPr>
        <w:t>»Home-grown players« pravilo v pravu Evropske unije</w:t>
      </w:r>
    </w:p>
    <w:p w:rsidR="00C42CF9" w:rsidRPr="00C42CF9" w:rsidRDefault="00C42CF9" w:rsidP="00C42CF9">
      <w:pPr>
        <w:rPr>
          <w:u w:val="single"/>
        </w:rPr>
      </w:pPr>
      <w:r w:rsidRPr="00C42CF9">
        <w:rPr>
          <w:u w:val="single"/>
        </w:rPr>
        <w:t>Začetek razdeljevanja tem na predlog mentorja: prve govorilne ure</w:t>
      </w:r>
    </w:p>
    <w:p w:rsidR="00502738" w:rsidRPr="00F119B4" w:rsidRDefault="00502738" w:rsidP="00502738">
      <w:pPr>
        <w:rPr>
          <w:rFonts w:cs="Tahoma"/>
        </w:rPr>
      </w:pPr>
    </w:p>
    <w:p w:rsidR="00502738" w:rsidRPr="00F119B4" w:rsidRDefault="00502738" w:rsidP="00502738">
      <w:pPr>
        <w:jc w:val="center"/>
        <w:rPr>
          <w:rFonts w:cs="Tahoma"/>
          <w:b/>
        </w:rPr>
      </w:pPr>
      <w:r w:rsidRPr="00F119B4">
        <w:rPr>
          <w:rFonts w:cs="Tahoma"/>
          <w:b/>
        </w:rPr>
        <w:t>Men</w:t>
      </w:r>
      <w:r>
        <w:rPr>
          <w:rFonts w:cs="Tahoma"/>
          <w:b/>
        </w:rPr>
        <w:t>tor: prof. dr. Ciril Ribičič</w:t>
      </w:r>
    </w:p>
    <w:p w:rsidR="00502738" w:rsidRPr="00F119B4" w:rsidRDefault="00F72ACF" w:rsidP="00502738">
      <w:pPr>
        <w:rPr>
          <w:rFonts w:cs="Tahoma"/>
          <w:i/>
        </w:rPr>
      </w:pPr>
      <w:r>
        <w:rPr>
          <w:rFonts w:cs="Tahoma"/>
        </w:rPr>
        <w:t>Teme</w:t>
      </w:r>
      <w:r w:rsidR="00502738" w:rsidRPr="00F119B4">
        <w:rPr>
          <w:rFonts w:cs="Tahoma"/>
        </w:rPr>
        <w:t xml:space="preserve"> na predlog študenta</w:t>
      </w:r>
      <w:r w:rsidR="00502738">
        <w:rPr>
          <w:rFonts w:cs="Tahoma"/>
        </w:rPr>
        <w:t>:</w:t>
      </w:r>
    </w:p>
    <w:p w:rsidR="00F72ACF" w:rsidRPr="00F72ACF" w:rsidRDefault="00F72ACF" w:rsidP="00FC0131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cs="Tahoma"/>
          <w:i/>
          <w:lang w:val="sl-SI"/>
        </w:rPr>
      </w:pPr>
      <w:r w:rsidRPr="00F72ACF">
        <w:rPr>
          <w:rFonts w:cs="Tahoma"/>
          <w:i/>
          <w:lang w:val="sl-SI"/>
        </w:rPr>
        <w:t>Vloga »nacionalnega sodnika« v ESČP</w:t>
      </w:r>
    </w:p>
    <w:p w:rsidR="00F72ACF" w:rsidRPr="00F72ACF" w:rsidRDefault="00F72ACF" w:rsidP="00FC0131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cs="Tahoma"/>
          <w:i/>
          <w:lang w:val="sl-SI"/>
        </w:rPr>
      </w:pPr>
      <w:r w:rsidRPr="00F72ACF">
        <w:rPr>
          <w:rFonts w:cs="Tahoma"/>
          <w:i/>
          <w:lang w:val="sl-SI"/>
        </w:rPr>
        <w:t>Pravni vidiki obrezovanja žensk</w:t>
      </w:r>
    </w:p>
    <w:p w:rsidR="00F72ACF" w:rsidRPr="00F72ACF" w:rsidRDefault="00F72ACF" w:rsidP="00FC0131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cs="Tahoma"/>
          <w:i/>
          <w:lang w:val="sl-SI"/>
        </w:rPr>
      </w:pPr>
      <w:r w:rsidRPr="00F72ACF">
        <w:rPr>
          <w:rFonts w:cs="Tahoma"/>
          <w:i/>
          <w:lang w:val="sl-SI"/>
        </w:rPr>
        <w:t>Nadzor nad uresničevanjem sodb ESČP</w:t>
      </w:r>
    </w:p>
    <w:p w:rsidR="00F72ACF" w:rsidRPr="00F72ACF" w:rsidRDefault="00F72ACF" w:rsidP="00FC0131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cs="Tahoma"/>
          <w:i/>
          <w:lang w:val="sl-SI"/>
        </w:rPr>
      </w:pPr>
      <w:r w:rsidRPr="00F72ACF">
        <w:rPr>
          <w:rFonts w:cs="Tahoma"/>
          <w:i/>
          <w:lang w:val="sl-SI"/>
        </w:rPr>
        <w:t>Ali pravica do življenja zajema tudi pravico do smrti</w:t>
      </w:r>
    </w:p>
    <w:p w:rsidR="00F72ACF" w:rsidRPr="00F72ACF" w:rsidRDefault="00F72ACF" w:rsidP="00FC0131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cs="Tahoma"/>
          <w:i/>
          <w:lang w:val="sl-SI"/>
        </w:rPr>
      </w:pPr>
      <w:r w:rsidRPr="00F72ACF">
        <w:rPr>
          <w:rFonts w:cs="Tahoma"/>
          <w:i/>
          <w:lang w:val="sl-SI"/>
        </w:rPr>
        <w:t>Splošna prepoved diskriminacije v EKČP</w:t>
      </w:r>
    </w:p>
    <w:p w:rsidR="00F72ACF" w:rsidRPr="00F72ACF" w:rsidRDefault="00F72ACF" w:rsidP="00FC0131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cs="Tahoma"/>
          <w:i/>
          <w:lang w:val="sl-SI"/>
        </w:rPr>
      </w:pPr>
      <w:r w:rsidRPr="00F72ACF">
        <w:rPr>
          <w:rFonts w:cs="Tahoma"/>
          <w:i/>
          <w:lang w:val="sl-SI"/>
        </w:rPr>
        <w:t xml:space="preserve">Pravica do zasebnosti in pravica dostopa do informacij javnega značaja </w:t>
      </w:r>
    </w:p>
    <w:p w:rsidR="00F74126" w:rsidRDefault="00F74126" w:rsidP="005831B4">
      <w:pPr>
        <w:autoSpaceDE w:val="0"/>
        <w:autoSpaceDN w:val="0"/>
        <w:adjustRightInd w:val="0"/>
        <w:rPr>
          <w:rFonts w:cs="Tahoma"/>
        </w:rPr>
      </w:pPr>
    </w:p>
    <w:p w:rsidR="00502738" w:rsidRPr="00850DF9" w:rsidRDefault="00502738" w:rsidP="00502738">
      <w:pPr>
        <w:pStyle w:val="Golobesedil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Mentor: d</w:t>
      </w:r>
      <w:r w:rsidRPr="00E53A67">
        <w:rPr>
          <w:rFonts w:ascii="Tahoma" w:hAnsi="Tahoma" w:cs="Tahoma"/>
          <w:b/>
          <w:sz w:val="24"/>
          <w:szCs w:val="24"/>
        </w:rPr>
        <w:t>oc. dr. Primož Gorkič</w:t>
      </w:r>
    </w:p>
    <w:p w:rsidR="00502738" w:rsidRPr="00F119B4" w:rsidRDefault="00502738" w:rsidP="00502738">
      <w:pPr>
        <w:spacing w:line="240" w:lineRule="auto"/>
        <w:rPr>
          <w:rFonts w:cs="Tahoma"/>
          <w:i/>
        </w:rPr>
      </w:pPr>
      <w:r>
        <w:rPr>
          <w:rFonts w:cs="Tahoma"/>
        </w:rPr>
        <w:t>Tem</w:t>
      </w:r>
      <w:r w:rsidR="00630E9A">
        <w:rPr>
          <w:rFonts w:cs="Tahoma"/>
        </w:rPr>
        <w:t>e</w:t>
      </w:r>
      <w:r w:rsidRPr="00F119B4">
        <w:rPr>
          <w:rFonts w:cs="Tahoma"/>
        </w:rPr>
        <w:t xml:space="preserve"> na predlog študenta</w:t>
      </w:r>
    </w:p>
    <w:p w:rsidR="00502738" w:rsidRPr="00F119B4" w:rsidRDefault="00502738" w:rsidP="00502738">
      <w:pPr>
        <w:pStyle w:val="Golobesedilo"/>
        <w:rPr>
          <w:rFonts w:ascii="Tahoma" w:hAnsi="Tahoma" w:cs="Tahoma"/>
          <w:sz w:val="24"/>
          <w:szCs w:val="24"/>
        </w:rPr>
      </w:pPr>
    </w:p>
    <w:p w:rsidR="00502738" w:rsidRPr="00630E9A" w:rsidRDefault="00630E9A" w:rsidP="00FC0131">
      <w:pPr>
        <w:pStyle w:val="Odstavekseznama"/>
        <w:numPr>
          <w:ilvl w:val="0"/>
          <w:numId w:val="14"/>
        </w:numPr>
        <w:rPr>
          <w:b/>
          <w:lang w:val="sl-SI"/>
        </w:rPr>
      </w:pPr>
      <w:r w:rsidRPr="00630E9A">
        <w:rPr>
          <w:rFonts w:cs="Tahoma"/>
          <w:i/>
          <w:lang w:val="sl-SI"/>
        </w:rPr>
        <w:t>Domneva nedolžnosti in pogajanja o priznanju krivde</w:t>
      </w:r>
      <w:r>
        <w:rPr>
          <w:rFonts w:cs="Tahoma"/>
          <w:i/>
          <w:lang w:val="sl-SI"/>
        </w:rPr>
        <w:t xml:space="preserve"> </w:t>
      </w:r>
    </w:p>
    <w:p w:rsidR="00630E9A" w:rsidRDefault="00630E9A" w:rsidP="00630E9A">
      <w:r w:rsidRPr="00630E9A">
        <w:t>Teme</w:t>
      </w:r>
      <w:r>
        <w:t xml:space="preserve"> na predlog mentorja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Domneva nedolžnosti in proaktivno preiskovanje kaznivih dejanj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lastRenderedPageBreak/>
        <w:t>Dokazni predlog v sodni praksi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Varstvo tajnih podatkov v kazenskem postopku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Pravica do neposrednega zaslišanja obremenilnih prič v novejši praksi ESČP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Tajno delovanje in preiskovanje kibernetske kriminalitete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Presoja posegov v komunikacijsko zasebnost v praksi ESČP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Dokazi, pridobljeni v nekazenskih postopkih pred državnimi organi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Zahteva za varstvo zakonitosti po ZKP-K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Pravni vidiki odvzema brisa ustne sluznice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Pravica do vpogleda v spis v predkazenskem postopku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Obveščevalno-varnostne službe in preiskovanje kaznivih dejanj</w:t>
      </w:r>
    </w:p>
    <w:p w:rsidR="00630E9A" w:rsidRPr="00630E9A" w:rsidRDefault="00630E9A" w:rsidP="00FC0131">
      <w:pPr>
        <w:pStyle w:val="Golobesedilo"/>
        <w:numPr>
          <w:ilvl w:val="0"/>
          <w:numId w:val="14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30E9A">
        <w:rPr>
          <w:rFonts w:ascii="Tahoma" w:hAnsi="Tahoma" w:cs="Tahoma"/>
          <w:i/>
          <w:sz w:val="24"/>
          <w:szCs w:val="24"/>
        </w:rPr>
        <w:t>Lovilec IMSI številk</w:t>
      </w:r>
    </w:p>
    <w:p w:rsidR="00630E9A" w:rsidRDefault="00630E9A" w:rsidP="00502738">
      <w:pPr>
        <w:pStyle w:val="Golobesedilo"/>
        <w:jc w:val="center"/>
        <w:rPr>
          <w:rFonts w:ascii="Tahoma" w:hAnsi="Tahoma" w:cs="Tahoma"/>
          <w:b/>
          <w:sz w:val="24"/>
          <w:szCs w:val="24"/>
        </w:rPr>
      </w:pPr>
    </w:p>
    <w:p w:rsidR="00502738" w:rsidRPr="00E53A67" w:rsidRDefault="00502738" w:rsidP="00502738">
      <w:pPr>
        <w:pStyle w:val="Golobesedil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Mentor: p</w:t>
      </w:r>
      <w:r w:rsidRPr="00E53A67">
        <w:rPr>
          <w:rFonts w:ascii="Tahoma" w:hAnsi="Tahoma" w:cs="Tahoma"/>
          <w:b/>
          <w:sz w:val="24"/>
          <w:szCs w:val="24"/>
        </w:rPr>
        <w:t>rof. dr.</w:t>
      </w:r>
      <w:r w:rsidR="00554CC7">
        <w:rPr>
          <w:rFonts w:ascii="Tahoma" w:hAnsi="Tahoma" w:cs="Tahoma"/>
          <w:b/>
          <w:sz w:val="24"/>
          <w:szCs w:val="24"/>
        </w:rPr>
        <w:t xml:space="preserve"> </w:t>
      </w:r>
      <w:r w:rsidRPr="00E53A67">
        <w:rPr>
          <w:rFonts w:ascii="Tahoma" w:hAnsi="Tahoma" w:cs="Tahoma"/>
          <w:b/>
          <w:sz w:val="24"/>
          <w:szCs w:val="24"/>
        </w:rPr>
        <w:t>Zvonko Fišer</w:t>
      </w:r>
    </w:p>
    <w:p w:rsidR="00502738" w:rsidRPr="00F119B4" w:rsidRDefault="00502738" w:rsidP="00502738">
      <w:pPr>
        <w:spacing w:line="240" w:lineRule="auto"/>
        <w:rPr>
          <w:rFonts w:cs="Tahoma"/>
          <w:i/>
        </w:rPr>
      </w:pPr>
      <w:r w:rsidRPr="00F119B4">
        <w:rPr>
          <w:rFonts w:cs="Tahoma"/>
        </w:rPr>
        <w:t>Tema na predlog študenta</w:t>
      </w:r>
      <w:r>
        <w:rPr>
          <w:rFonts w:cs="Tahoma"/>
        </w:rPr>
        <w:t>:</w:t>
      </w:r>
    </w:p>
    <w:p w:rsidR="00502738" w:rsidRPr="00F119B4" w:rsidRDefault="00502738" w:rsidP="00502738">
      <w:pPr>
        <w:pStyle w:val="Golobesedilo"/>
        <w:rPr>
          <w:rFonts w:ascii="Tahoma" w:hAnsi="Tahoma" w:cs="Tahoma"/>
          <w:sz w:val="24"/>
          <w:szCs w:val="24"/>
        </w:rPr>
      </w:pPr>
    </w:p>
    <w:p w:rsidR="00502738" w:rsidRPr="00EA0ED3" w:rsidRDefault="00630E9A" w:rsidP="00FC0131">
      <w:pPr>
        <w:pStyle w:val="Odstavekseznama"/>
        <w:numPr>
          <w:ilvl w:val="0"/>
          <w:numId w:val="16"/>
        </w:numPr>
        <w:jc w:val="center"/>
        <w:rPr>
          <w:b/>
          <w:lang w:val="sl-SI"/>
        </w:rPr>
      </w:pPr>
      <w:r w:rsidRPr="00630E9A">
        <w:rPr>
          <w:rFonts w:cs="Tahoma"/>
          <w:i/>
          <w:lang w:val="sl-SI"/>
        </w:rPr>
        <w:t>Odvzem premoženja nezakonitega izvora po ZOPNI in po italijanski zako</w:t>
      </w:r>
      <w:r w:rsidR="00EA0ED3">
        <w:rPr>
          <w:rFonts w:cs="Tahoma"/>
          <w:i/>
          <w:lang w:val="sl-SI"/>
        </w:rPr>
        <w:t>nodaji</w:t>
      </w:r>
    </w:p>
    <w:p w:rsidR="00EA0ED3" w:rsidRDefault="00EA0ED3" w:rsidP="00EA0ED3">
      <w:r>
        <w:t>Teme na predlog mentorja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Uporaba kaznovalnega naloga na območju Okrožnega sodišča v ....(po izbiri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kandidata)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Oškodovanec kot tožilec v slovenskem kazenskem postopku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Kazenska ovadba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Procesni vidiki pogajanj po noveli ZKP-K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Pritožbena kontrola po uradni dolžnosti</w:t>
      </w:r>
    </w:p>
    <w:p w:rsidR="00EA0ED3" w:rsidRPr="00EA0ED3" w:rsidRDefault="00EA0ED3" w:rsidP="00FC0131">
      <w:pPr>
        <w:pStyle w:val="Golobesedilo"/>
        <w:numPr>
          <w:ilvl w:val="0"/>
          <w:numId w:val="16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EA0ED3">
        <w:rPr>
          <w:rFonts w:ascii="Tahoma" w:hAnsi="Tahoma" w:cs="Tahoma"/>
          <w:i/>
          <w:sz w:val="24"/>
          <w:szCs w:val="24"/>
        </w:rPr>
        <w:t>Novejši razvoj ideje o evropskem javnem tožilcu</w:t>
      </w:r>
    </w:p>
    <w:p w:rsidR="00EA0ED3" w:rsidRPr="00EA0ED3" w:rsidRDefault="00EA0ED3" w:rsidP="00D37D92">
      <w:pPr>
        <w:pStyle w:val="Golobesedilo"/>
        <w:spacing w:line="240" w:lineRule="auto"/>
        <w:rPr>
          <w:rFonts w:ascii="Tahoma" w:hAnsi="Tahoma" w:cs="Tahoma"/>
          <w:sz w:val="24"/>
          <w:szCs w:val="24"/>
        </w:rPr>
      </w:pPr>
    </w:p>
    <w:p w:rsidR="00EA0ED3" w:rsidRPr="00CF7D5F" w:rsidRDefault="00EA0ED3" w:rsidP="00CF7D5F">
      <w:pPr>
        <w:pStyle w:val="Golobesedilo"/>
        <w:rPr>
          <w:rFonts w:ascii="Tahoma" w:hAnsi="Tahoma" w:cs="Tahoma"/>
          <w:sz w:val="24"/>
          <w:szCs w:val="24"/>
        </w:rPr>
      </w:pPr>
      <w:r w:rsidRPr="00EA0ED3">
        <w:rPr>
          <w:rFonts w:ascii="Tahoma" w:hAnsi="Tahoma" w:cs="Tahoma"/>
          <w:sz w:val="24"/>
          <w:szCs w:val="24"/>
        </w:rPr>
        <w:t>Podeljeni bodo štirje naslovi.</w:t>
      </w:r>
    </w:p>
    <w:p w:rsidR="00502738" w:rsidRDefault="00502738" w:rsidP="0047241C">
      <w:pPr>
        <w:jc w:val="center"/>
        <w:rPr>
          <w:b/>
        </w:rPr>
      </w:pPr>
    </w:p>
    <w:p w:rsidR="00502738" w:rsidRPr="00FD03E3" w:rsidRDefault="00502738" w:rsidP="00502738">
      <w:pPr>
        <w:jc w:val="center"/>
        <w:rPr>
          <w:rFonts w:cs="Tahoma"/>
          <w:b/>
        </w:rPr>
      </w:pPr>
      <w:r>
        <w:rPr>
          <w:rFonts w:cs="Tahoma"/>
          <w:b/>
        </w:rPr>
        <w:t>Mentor: prof.dr. Damjan Korošec</w:t>
      </w:r>
    </w:p>
    <w:p w:rsidR="00502738" w:rsidRPr="00F119B4" w:rsidRDefault="00502738" w:rsidP="00502738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502738" w:rsidRPr="00F119B4" w:rsidRDefault="00502738" w:rsidP="00502738">
      <w:pPr>
        <w:rPr>
          <w:rFonts w:cs="Tahoma"/>
          <w:u w:val="single"/>
        </w:rPr>
      </w:pP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>Opravičljiva uporaba sile in zločin agresije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Element izrabljanja in vodenja v posrednem storilstvu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Načelo zakonitosti v mednarodnem kazenskem pravu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>Nedovoljena sprememba človeškega genoma v primerjalnem pravu: prepoved zaradi možnosti zlorabe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Kazniva dejanja brez poškodbene posledice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Kazniva dejanja v cestnem prometu v primerjalnopravni perspektivi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Opustitve – prave in neprave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Spolno nasilje v mednarodnem kazenskem pravu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Izključitev protipravnosti pri poškodbah pri športu </w:t>
      </w:r>
    </w:p>
    <w:p w:rsidR="00554CC7" w:rsidRPr="00554CC7" w:rsidRDefault="00554CC7" w:rsidP="00FC0131">
      <w:pPr>
        <w:pStyle w:val="Odstavekseznama"/>
        <w:numPr>
          <w:ilvl w:val="0"/>
          <w:numId w:val="17"/>
        </w:numPr>
        <w:spacing w:line="276" w:lineRule="auto"/>
        <w:rPr>
          <w:i/>
        </w:rPr>
      </w:pPr>
      <w:r w:rsidRPr="00554CC7">
        <w:rPr>
          <w:i/>
        </w:rPr>
        <w:t xml:space="preserve">Uveljavitev kazenske odgovornosti Sadama Huseina </w:t>
      </w:r>
    </w:p>
    <w:p w:rsidR="00502738" w:rsidRPr="00FD03E3" w:rsidRDefault="00502738" w:rsidP="00502738">
      <w:pPr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Mentor: prof.dr. Vid Jakulin</w:t>
      </w:r>
    </w:p>
    <w:p w:rsidR="00502738" w:rsidRDefault="00154113" w:rsidP="00154113">
      <w:pPr>
        <w:spacing w:line="240" w:lineRule="auto"/>
        <w:rPr>
          <w:rFonts w:cs="Tahoma"/>
        </w:rPr>
      </w:pPr>
      <w:r>
        <w:rPr>
          <w:rFonts w:cs="Tahoma"/>
        </w:rPr>
        <w:t>Tema</w:t>
      </w:r>
      <w:r w:rsidR="00502738" w:rsidRPr="00F119B4">
        <w:rPr>
          <w:rFonts w:cs="Tahoma"/>
        </w:rPr>
        <w:t xml:space="preserve"> na predlog študenta</w:t>
      </w:r>
    </w:p>
    <w:p w:rsidR="00154113" w:rsidRPr="00154113" w:rsidRDefault="00154113" w:rsidP="00154113">
      <w:pPr>
        <w:spacing w:line="240" w:lineRule="auto"/>
        <w:rPr>
          <w:rFonts w:cs="Tahoma"/>
          <w:i/>
        </w:rPr>
      </w:pPr>
    </w:p>
    <w:p w:rsidR="00502738" w:rsidRPr="000C31E7" w:rsidRDefault="00154113" w:rsidP="00FC0131">
      <w:pPr>
        <w:pStyle w:val="Odstavekseznama"/>
        <w:numPr>
          <w:ilvl w:val="0"/>
          <w:numId w:val="6"/>
        </w:numPr>
        <w:rPr>
          <w:rFonts w:cs="Tahoma"/>
          <w:i/>
          <w:szCs w:val="24"/>
        </w:rPr>
      </w:pPr>
      <w:r w:rsidRPr="000C31E7">
        <w:rPr>
          <w:rFonts w:cs="Tahoma"/>
          <w:i/>
          <w:szCs w:val="24"/>
        </w:rPr>
        <w:t>Neplačevanje davkov kot kaznivo dejanje</w:t>
      </w:r>
    </w:p>
    <w:p w:rsidR="00154113" w:rsidRDefault="00154113" w:rsidP="00154113">
      <w:pPr>
        <w:rPr>
          <w:rFonts w:cs="Tahoma"/>
        </w:rPr>
      </w:pPr>
      <w:r w:rsidRPr="00154113">
        <w:rPr>
          <w:rFonts w:cs="Tahoma"/>
        </w:rPr>
        <w:t>Teme</w:t>
      </w:r>
      <w:r>
        <w:rPr>
          <w:rFonts w:cs="Tahoma"/>
        </w:rPr>
        <w:t xml:space="preserve"> na predlog mentorja</w:t>
      </w:r>
    </w:p>
    <w:p w:rsidR="00154113" w:rsidRPr="00154113" w:rsidRDefault="00154113" w:rsidP="00FC0131">
      <w:pPr>
        <w:pStyle w:val="Odstavekseznama"/>
        <w:numPr>
          <w:ilvl w:val="0"/>
          <w:numId w:val="18"/>
        </w:numPr>
        <w:spacing w:after="0"/>
        <w:contextualSpacing w:val="0"/>
        <w:rPr>
          <w:i/>
        </w:rPr>
      </w:pPr>
      <w:r w:rsidRPr="00154113">
        <w:rPr>
          <w:i/>
        </w:rPr>
        <w:t>Skrajna sila v teoriji in praksi</w:t>
      </w:r>
    </w:p>
    <w:p w:rsidR="00154113" w:rsidRPr="00154113" w:rsidRDefault="00154113" w:rsidP="00FC0131">
      <w:pPr>
        <w:pStyle w:val="Odstavekseznama"/>
        <w:numPr>
          <w:ilvl w:val="0"/>
          <w:numId w:val="18"/>
        </w:numPr>
        <w:spacing w:after="0"/>
        <w:contextualSpacing w:val="0"/>
        <w:rPr>
          <w:i/>
        </w:rPr>
      </w:pPr>
      <w:r w:rsidRPr="00154113">
        <w:rPr>
          <w:i/>
        </w:rPr>
        <w:t>Kazniva dejanja zoper pravni promet</w:t>
      </w:r>
    </w:p>
    <w:p w:rsidR="00154113" w:rsidRPr="00154113" w:rsidRDefault="00154113" w:rsidP="00FC0131">
      <w:pPr>
        <w:pStyle w:val="Odstavekseznama"/>
        <w:numPr>
          <w:ilvl w:val="0"/>
          <w:numId w:val="18"/>
        </w:numPr>
        <w:spacing w:after="0"/>
        <w:contextualSpacing w:val="0"/>
        <w:rPr>
          <w:i/>
        </w:rPr>
      </w:pPr>
      <w:r w:rsidRPr="00154113">
        <w:rPr>
          <w:i/>
        </w:rPr>
        <w:t>Nadaljevano kaznivo dejanje v teoriji in praksi</w:t>
      </w:r>
    </w:p>
    <w:p w:rsidR="00154113" w:rsidRDefault="00154113" w:rsidP="00FC0131">
      <w:pPr>
        <w:pStyle w:val="Odstavekseznama"/>
        <w:numPr>
          <w:ilvl w:val="0"/>
          <w:numId w:val="18"/>
        </w:numPr>
        <w:spacing w:after="0"/>
        <w:contextualSpacing w:val="0"/>
        <w:rPr>
          <w:i/>
        </w:rPr>
      </w:pPr>
      <w:r w:rsidRPr="00154113">
        <w:rPr>
          <w:i/>
        </w:rPr>
        <w:t>Goljufija na škodo Evropske Unije</w:t>
      </w:r>
    </w:p>
    <w:p w:rsidR="00D5076D" w:rsidRDefault="00D5076D" w:rsidP="00D5076D">
      <w:pPr>
        <w:rPr>
          <w:i/>
        </w:rPr>
      </w:pPr>
    </w:p>
    <w:p w:rsidR="00D5076D" w:rsidRPr="00D5076D" w:rsidRDefault="00D5076D" w:rsidP="00D5076D">
      <w:pPr>
        <w:jc w:val="center"/>
        <w:rPr>
          <w:u w:val="single"/>
        </w:rPr>
      </w:pPr>
      <w:r>
        <w:rPr>
          <w:u w:val="single"/>
        </w:rPr>
        <w:t>Proste teme bo</w:t>
      </w:r>
      <w:r w:rsidRPr="00D5076D">
        <w:rPr>
          <w:u w:val="single"/>
        </w:rPr>
        <w:t xml:space="preserve"> začel deliti na govorilnih urah dne 20.11.2012 od 10.30 do 12.00.</w:t>
      </w:r>
    </w:p>
    <w:p w:rsidR="00D5076D" w:rsidRPr="00D5076D" w:rsidRDefault="00D5076D" w:rsidP="00D5076D"/>
    <w:p w:rsidR="00154113" w:rsidRPr="00154113" w:rsidRDefault="00154113" w:rsidP="00154113">
      <w:pPr>
        <w:rPr>
          <w:rFonts w:cs="Tahoma"/>
          <w:i/>
        </w:rPr>
      </w:pPr>
    </w:p>
    <w:p w:rsidR="00392971" w:rsidRPr="00FD03E3" w:rsidRDefault="00392971" w:rsidP="00392971">
      <w:pPr>
        <w:jc w:val="center"/>
        <w:rPr>
          <w:rFonts w:cs="Tahoma"/>
          <w:b/>
        </w:rPr>
      </w:pPr>
      <w:r>
        <w:rPr>
          <w:rFonts w:cs="Tahoma"/>
          <w:b/>
        </w:rPr>
        <w:t>Mentorica: p</w:t>
      </w:r>
      <w:r w:rsidRPr="00E53A67">
        <w:rPr>
          <w:rFonts w:cs="Tahoma"/>
          <w:b/>
        </w:rPr>
        <w:t>rof. dr. Katja Šugman</w:t>
      </w:r>
    </w:p>
    <w:p w:rsidR="00392971" w:rsidRDefault="00392971" w:rsidP="00392971">
      <w:pPr>
        <w:spacing w:line="240" w:lineRule="auto"/>
        <w:rPr>
          <w:rFonts w:cs="Tahoma"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92971" w:rsidRPr="00F119B4" w:rsidRDefault="00392971" w:rsidP="00392971">
      <w:pPr>
        <w:spacing w:line="240" w:lineRule="auto"/>
        <w:rPr>
          <w:rFonts w:cs="Tahoma"/>
          <w:i/>
        </w:rPr>
      </w:pP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>Strukturno nasilje: kriminološki vidik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 xml:space="preserve">Psihološke značilnosti povzročitelja nasilja v družini 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>Osebe z disocialno motnjo kot storilci kaznivih dejanj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>Osebe z motnjo v duševnem razvoju kot žrtve kaznivih dejanj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>Osebna preiskava in varnostni pregled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>Vloga strank v skrajšanih in poenostavljenih kazenskih postopkih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 xml:space="preserve">Razvoj koncepta zasebnosti v kazenskem pravu </w:t>
      </w:r>
    </w:p>
    <w:p w:rsidR="00D5076D" w:rsidRP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 xml:space="preserve">Privilegij zoper samoobtožbo: telo kot vir dokazov </w:t>
      </w:r>
    </w:p>
    <w:p w:rsidR="00D5076D" w:rsidRDefault="00D5076D" w:rsidP="00FC0131">
      <w:pPr>
        <w:pStyle w:val="Golobesedilo"/>
        <w:numPr>
          <w:ilvl w:val="0"/>
          <w:numId w:val="19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D5076D">
        <w:rPr>
          <w:rFonts w:ascii="Tahoma" w:hAnsi="Tahoma" w:cs="Tahoma"/>
          <w:i/>
          <w:sz w:val="24"/>
          <w:szCs w:val="24"/>
        </w:rPr>
        <w:t xml:space="preserve">Hišna preiskava skozi sodno prakso </w:t>
      </w:r>
    </w:p>
    <w:p w:rsidR="00B07077" w:rsidRDefault="00B07077" w:rsidP="00B07077">
      <w:pPr>
        <w:pStyle w:val="Golobesedilo"/>
        <w:rPr>
          <w:rFonts w:ascii="Tahoma" w:hAnsi="Tahoma" w:cs="Tahoma"/>
          <w:sz w:val="24"/>
          <w:szCs w:val="24"/>
        </w:rPr>
      </w:pPr>
    </w:p>
    <w:p w:rsidR="00B07077" w:rsidRDefault="00B07077" w:rsidP="00B07077">
      <w:pPr>
        <w:pStyle w:val="Golobesedil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Teme na predlog mentorja</w:t>
      </w:r>
    </w:p>
    <w:p w:rsidR="00B07077" w:rsidRPr="00B07077" w:rsidRDefault="00B07077" w:rsidP="00FC0131">
      <w:pPr>
        <w:pStyle w:val="Golobesedilo"/>
        <w:numPr>
          <w:ilvl w:val="0"/>
          <w:numId w:val="20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B07077">
        <w:rPr>
          <w:rFonts w:ascii="Tahoma" w:hAnsi="Tahoma" w:cs="Tahoma"/>
          <w:i/>
          <w:sz w:val="24"/>
          <w:szCs w:val="24"/>
        </w:rPr>
        <w:t>Kazensko procesni problemi pregona kibernetske kriminalitete</w:t>
      </w:r>
    </w:p>
    <w:p w:rsidR="00B07077" w:rsidRPr="00B07077" w:rsidRDefault="00B07077" w:rsidP="00FC0131">
      <w:pPr>
        <w:pStyle w:val="Golobesedilo"/>
        <w:numPr>
          <w:ilvl w:val="0"/>
          <w:numId w:val="20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B07077">
        <w:rPr>
          <w:rFonts w:ascii="Tahoma" w:hAnsi="Tahoma" w:cs="Tahoma"/>
          <w:i/>
          <w:sz w:val="24"/>
          <w:szCs w:val="24"/>
        </w:rPr>
        <w:t>Uporaba tehnik skeniranja možganov v kazenskem postopku</w:t>
      </w:r>
    </w:p>
    <w:p w:rsidR="00B07077" w:rsidRPr="00B07077" w:rsidRDefault="00B07077" w:rsidP="00FC0131">
      <w:pPr>
        <w:pStyle w:val="Golobesedilo"/>
        <w:numPr>
          <w:ilvl w:val="0"/>
          <w:numId w:val="20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B07077">
        <w:rPr>
          <w:rFonts w:ascii="Tahoma" w:hAnsi="Tahoma" w:cs="Tahoma"/>
          <w:i/>
          <w:sz w:val="24"/>
          <w:szCs w:val="24"/>
        </w:rPr>
        <w:t>Predobravnavni narok</w:t>
      </w:r>
    </w:p>
    <w:p w:rsidR="00D5076D" w:rsidRPr="00B07077" w:rsidRDefault="00B07077" w:rsidP="00FC0131">
      <w:pPr>
        <w:pStyle w:val="Golobesedilo"/>
        <w:numPr>
          <w:ilvl w:val="0"/>
          <w:numId w:val="20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B07077">
        <w:rPr>
          <w:rFonts w:ascii="Tahoma" w:hAnsi="Tahoma" w:cs="Tahoma"/>
          <w:i/>
          <w:sz w:val="24"/>
          <w:szCs w:val="24"/>
        </w:rPr>
        <w:t>Analiza vloge zunajobravnavnega senata v kazenskem postopku</w:t>
      </w:r>
    </w:p>
    <w:p w:rsidR="00193976" w:rsidRPr="00193976" w:rsidRDefault="00193976" w:rsidP="00193976">
      <w:pPr>
        <w:rPr>
          <w:rFonts w:cs="Tahoma"/>
          <w:i/>
        </w:rPr>
      </w:pPr>
    </w:p>
    <w:p w:rsidR="00193976" w:rsidRPr="002E617B" w:rsidRDefault="00193976" w:rsidP="00193976">
      <w:pPr>
        <w:pStyle w:val="Golobesedilo"/>
        <w:ind w:left="360"/>
        <w:rPr>
          <w:rFonts w:ascii="Tahoma" w:hAnsi="Tahoma" w:cs="Tahoma"/>
          <w:sz w:val="24"/>
          <w:szCs w:val="24"/>
          <w:u w:val="single"/>
        </w:rPr>
      </w:pPr>
      <w:r w:rsidRPr="002E617B">
        <w:rPr>
          <w:rFonts w:ascii="Tahoma" w:hAnsi="Tahoma" w:cs="Tahoma"/>
          <w:sz w:val="24"/>
          <w:szCs w:val="24"/>
          <w:u w:val="single"/>
        </w:rPr>
        <w:t>Razpisane teme diplomskih nalog bo delila na govorilnih urah 27. 11. 2012.</w:t>
      </w:r>
    </w:p>
    <w:p w:rsidR="00193976" w:rsidRDefault="00193976" w:rsidP="00193976">
      <w:pPr>
        <w:tabs>
          <w:tab w:val="left" w:pos="615"/>
        </w:tabs>
        <w:rPr>
          <w:rFonts w:cs="Tahoma"/>
          <w:b/>
        </w:rPr>
      </w:pPr>
    </w:p>
    <w:p w:rsidR="00392971" w:rsidRPr="00F119B4" w:rsidRDefault="00392971" w:rsidP="00392971">
      <w:pPr>
        <w:jc w:val="center"/>
        <w:rPr>
          <w:rFonts w:cs="Tahoma"/>
          <w:b/>
        </w:rPr>
      </w:pPr>
      <w:r>
        <w:rPr>
          <w:rFonts w:cs="Tahoma"/>
          <w:b/>
        </w:rPr>
        <w:t>Mentorica: p</w:t>
      </w:r>
      <w:r w:rsidRPr="00F119B4">
        <w:rPr>
          <w:rFonts w:cs="Tahoma"/>
          <w:b/>
        </w:rPr>
        <w:t>rof. Katja Filipčič</w:t>
      </w:r>
    </w:p>
    <w:p w:rsidR="00392971" w:rsidRDefault="00392971" w:rsidP="00392971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  <w:i/>
        </w:rPr>
        <w:t>:</w:t>
      </w:r>
    </w:p>
    <w:p w:rsidR="00392971" w:rsidRPr="009F004E" w:rsidRDefault="00392971" w:rsidP="00392971">
      <w:pPr>
        <w:spacing w:line="240" w:lineRule="auto"/>
        <w:rPr>
          <w:rFonts w:cs="Tahoma"/>
          <w:i/>
        </w:rPr>
      </w:pP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Ulična prostitucija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rFonts w:cstheme="minorHAnsi"/>
          <w:i/>
        </w:rPr>
      </w:pPr>
      <w:r w:rsidRPr="00F0310F">
        <w:rPr>
          <w:rFonts w:cstheme="minorHAnsi"/>
          <w:i/>
        </w:rPr>
        <w:t>Obravnavanje odvisnikov od drog v Zavodu za prestajanje kazni zapora Dob pri Mirni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Nepravilno parkiranje – pravni vidiki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lastRenderedPageBreak/>
        <w:t>Kaznovanja storilcev kaznivega dejanja povzročitve prometne nesreče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Postpenalna pomoč mladoletnim storilcem kaznivih dejanj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Pravo prekrškov v luči odlokov samoupravnih lokalnih skupnosti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Kazenske točke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bCs/>
          <w:i/>
        </w:rPr>
      </w:pPr>
      <w:r w:rsidRPr="00F0310F">
        <w:rPr>
          <w:bCs/>
          <w:i/>
        </w:rPr>
        <w:t>Pridržanje v primeru vožnje pod vplivom alkohola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Interdisciplinarna obravnava pojava zalezovanja za učinkovito pomoč žrtvi in storilcu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Strukturno nasilje</w:t>
      </w:r>
    </w:p>
    <w:p w:rsidR="00F0310F" w:rsidRPr="00F0310F" w:rsidRDefault="00F0310F" w:rsidP="00FC0131">
      <w:pPr>
        <w:pStyle w:val="Odstavekseznama"/>
        <w:numPr>
          <w:ilvl w:val="0"/>
          <w:numId w:val="21"/>
        </w:numPr>
        <w:spacing w:after="0"/>
        <w:rPr>
          <w:i/>
        </w:rPr>
      </w:pPr>
      <w:r w:rsidRPr="00F0310F">
        <w:rPr>
          <w:i/>
        </w:rPr>
        <w:t>Navijaško nasilje</w:t>
      </w:r>
    </w:p>
    <w:p w:rsidR="00F0310F" w:rsidRPr="00F0310F" w:rsidRDefault="00F0310F" w:rsidP="00F0310F">
      <w:pPr>
        <w:rPr>
          <w:i/>
        </w:rPr>
      </w:pPr>
    </w:p>
    <w:p w:rsidR="00392971" w:rsidRDefault="00392971" w:rsidP="0047241C">
      <w:pPr>
        <w:jc w:val="center"/>
        <w:rPr>
          <w:b/>
        </w:rPr>
      </w:pPr>
    </w:p>
    <w:p w:rsidR="00392971" w:rsidRPr="00850DF9" w:rsidRDefault="00160618" w:rsidP="00392971">
      <w:pPr>
        <w:jc w:val="center"/>
        <w:rPr>
          <w:rFonts w:cs="Tahoma"/>
          <w:b/>
        </w:rPr>
      </w:pPr>
      <w:r>
        <w:rPr>
          <w:rFonts w:cs="Tahoma"/>
          <w:b/>
        </w:rPr>
        <w:t>Mentor: prof</w:t>
      </w:r>
      <w:r w:rsidR="00392971" w:rsidRPr="00E53A67">
        <w:rPr>
          <w:rFonts w:cs="Tahoma"/>
          <w:b/>
        </w:rPr>
        <w:t>. dr.</w:t>
      </w:r>
      <w:r w:rsidR="00536B80">
        <w:rPr>
          <w:rFonts w:cs="Tahoma"/>
          <w:b/>
        </w:rPr>
        <w:t xml:space="preserve"> </w:t>
      </w:r>
      <w:r w:rsidR="00392971" w:rsidRPr="00E53A67">
        <w:rPr>
          <w:rFonts w:cs="Tahoma"/>
          <w:b/>
        </w:rPr>
        <w:t>Matjaž Ambrož</w:t>
      </w:r>
    </w:p>
    <w:p w:rsidR="00392971" w:rsidRPr="00F119B4" w:rsidRDefault="00392971" w:rsidP="00392971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92971" w:rsidRPr="00F119B4" w:rsidRDefault="00392971" w:rsidP="00392971">
      <w:pPr>
        <w:rPr>
          <w:rFonts w:cs="Tahoma"/>
        </w:rPr>
      </w:pP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Kazenskopravni vidiki kršitev pravic intelektualne lastnine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Kazenske evidence storilcev kaznivih dejanj zoper spolno nedotakljivost mladoletnih oseb v Sloveniji in v Veliki Britaniji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Poskus: primerjava slovenske in nemške ureditve in sodne prakse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Programi resocializacije v slovenskih zavodih za prestajanje kazni zapora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ESČP in kršitve pravic zapornikov v Sloveniji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Trgovina z ljudmi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Negativni učinki zapora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Kazniva dejanja zoper okolje, prostor in naravne dobrine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Novejše razvojne tendence v evropskem kazenskem pravu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Možnosti in meje resocializacije v primeru dolgotrajnega zapora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Eventualni naklep</w:t>
      </w:r>
    </w:p>
    <w:p w:rsidR="00536B80" w:rsidRP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Temeljne dileme dela v splošno korist kot alternative zaporu</w:t>
      </w:r>
    </w:p>
    <w:p w:rsidR="00536B80" w:rsidRDefault="00536B80" w:rsidP="00FC0131">
      <w:pPr>
        <w:pStyle w:val="Odstavekseznama"/>
        <w:numPr>
          <w:ilvl w:val="0"/>
          <w:numId w:val="24"/>
        </w:numPr>
        <w:rPr>
          <w:i/>
        </w:rPr>
      </w:pPr>
      <w:r w:rsidRPr="00536B80">
        <w:rPr>
          <w:i/>
        </w:rPr>
        <w:t>Razlogi izključitve krivde</w:t>
      </w:r>
    </w:p>
    <w:p w:rsidR="004A70C2" w:rsidRPr="004A70C2" w:rsidRDefault="004A70C2" w:rsidP="004A70C2">
      <w:pPr>
        <w:rPr>
          <w:i/>
        </w:rPr>
      </w:pPr>
    </w:p>
    <w:p w:rsidR="004A70C2" w:rsidRPr="003F392F" w:rsidRDefault="004A70C2" w:rsidP="004A70C2">
      <w:pPr>
        <w:pStyle w:val="Brezrazmikov"/>
        <w:rPr>
          <w:u w:val="single"/>
        </w:rPr>
      </w:pPr>
      <w:r w:rsidRPr="003F392F">
        <w:rPr>
          <w:u w:val="single"/>
        </w:rPr>
        <w:t>Podpis prijavnega obrazca in vpis prijavljene teme v indeks bo na prvih govorilnih urah po objavi seznama.</w:t>
      </w:r>
    </w:p>
    <w:p w:rsidR="00392971" w:rsidRPr="004A70C2" w:rsidRDefault="00392971" w:rsidP="004A70C2">
      <w:pPr>
        <w:rPr>
          <w:rFonts w:cs="Tahoma"/>
        </w:rPr>
      </w:pPr>
    </w:p>
    <w:p w:rsidR="00392971" w:rsidRPr="00F119B4" w:rsidRDefault="00392971" w:rsidP="00392971">
      <w:pPr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F119B4">
        <w:rPr>
          <w:rFonts w:cs="Tahoma"/>
          <w:b/>
        </w:rPr>
        <w:t>rof. Matjaž Jager</w:t>
      </w:r>
    </w:p>
    <w:p w:rsidR="00392971" w:rsidRDefault="00392971" w:rsidP="00392971">
      <w:pPr>
        <w:spacing w:line="240" w:lineRule="auto"/>
        <w:rPr>
          <w:rFonts w:cs="Tahoma"/>
          <w:i/>
        </w:rPr>
      </w:pPr>
      <w:r w:rsidRPr="00F119B4">
        <w:rPr>
          <w:rFonts w:cs="Tahoma"/>
        </w:rPr>
        <w:t>Tema na predlog študenta</w:t>
      </w:r>
      <w:r>
        <w:rPr>
          <w:rFonts w:cs="Tahoma"/>
          <w:i/>
        </w:rPr>
        <w:t>:</w:t>
      </w:r>
    </w:p>
    <w:p w:rsidR="00392971" w:rsidRPr="003B6B12" w:rsidRDefault="00392971" w:rsidP="00392971">
      <w:pPr>
        <w:spacing w:line="240" w:lineRule="auto"/>
        <w:rPr>
          <w:rFonts w:cs="Tahoma"/>
          <w:i/>
        </w:rPr>
      </w:pPr>
    </w:p>
    <w:p w:rsidR="00392971" w:rsidRPr="003B6B12" w:rsidRDefault="00F0310F" w:rsidP="00FC0131">
      <w:pPr>
        <w:pStyle w:val="Odstavekseznama"/>
        <w:numPr>
          <w:ilvl w:val="0"/>
          <w:numId w:val="4"/>
        </w:numPr>
        <w:rPr>
          <w:rFonts w:cs="Tahoma"/>
          <w:i/>
        </w:rPr>
      </w:pPr>
      <w:r>
        <w:rPr>
          <w:rFonts w:cs="Tahoma"/>
          <w:i/>
        </w:rPr>
        <w:t>Geneza serijskega morilca</w:t>
      </w:r>
    </w:p>
    <w:p w:rsidR="00392971" w:rsidRDefault="00392971" w:rsidP="00392971">
      <w:pPr>
        <w:jc w:val="center"/>
        <w:rPr>
          <w:rFonts w:cs="Tahoma"/>
          <w:b/>
        </w:rPr>
      </w:pPr>
    </w:p>
    <w:p w:rsidR="00392971" w:rsidRPr="00F119B4" w:rsidRDefault="00392971" w:rsidP="00392971">
      <w:pPr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F119B4">
        <w:rPr>
          <w:rFonts w:cs="Tahoma"/>
          <w:b/>
        </w:rPr>
        <w:t xml:space="preserve">rof. </w:t>
      </w:r>
      <w:r>
        <w:rPr>
          <w:rFonts w:cs="Tahoma"/>
          <w:b/>
        </w:rPr>
        <w:t>Dragan Petrovec</w:t>
      </w:r>
    </w:p>
    <w:p w:rsidR="00392971" w:rsidRDefault="00392971" w:rsidP="00392971">
      <w:pPr>
        <w:spacing w:line="240" w:lineRule="auto"/>
        <w:rPr>
          <w:rFonts w:cs="Tahoma"/>
          <w:i/>
        </w:rPr>
      </w:pPr>
      <w:r w:rsidRPr="00F119B4">
        <w:rPr>
          <w:rFonts w:cs="Tahoma"/>
        </w:rPr>
        <w:t>Tema na predlog študenta</w:t>
      </w:r>
      <w:r>
        <w:rPr>
          <w:rFonts w:cs="Tahoma"/>
          <w:i/>
        </w:rPr>
        <w:t>:</w:t>
      </w:r>
    </w:p>
    <w:p w:rsidR="00392971" w:rsidRPr="003B6B12" w:rsidRDefault="00392971" w:rsidP="00392971">
      <w:pPr>
        <w:spacing w:line="240" w:lineRule="auto"/>
        <w:rPr>
          <w:rFonts w:cs="Tahoma"/>
          <w:i/>
        </w:rPr>
      </w:pPr>
    </w:p>
    <w:p w:rsidR="00392971" w:rsidRPr="00F0310F" w:rsidRDefault="00F0310F" w:rsidP="00FC0131">
      <w:pPr>
        <w:pStyle w:val="Odstavekseznama"/>
        <w:numPr>
          <w:ilvl w:val="0"/>
          <w:numId w:val="23"/>
        </w:numPr>
        <w:rPr>
          <w:rFonts w:cs="Tahoma"/>
          <w:b/>
        </w:rPr>
      </w:pPr>
      <w:r w:rsidRPr="00F0310F">
        <w:rPr>
          <w:rFonts w:cs="Tahoma"/>
          <w:i/>
        </w:rPr>
        <w:t>Kriminološki in kazenskopravni vidik primera Breivik</w:t>
      </w:r>
    </w:p>
    <w:p w:rsidR="00392971" w:rsidRPr="00850DF9" w:rsidRDefault="00392971" w:rsidP="00392971">
      <w:pPr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Mentor: doc. Aleš Završnik</w:t>
      </w:r>
    </w:p>
    <w:p w:rsidR="00392971" w:rsidRPr="00F119B4" w:rsidRDefault="00392971" w:rsidP="00392971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92971" w:rsidRPr="00F119B4" w:rsidRDefault="00392971" w:rsidP="00392971">
      <w:pPr>
        <w:rPr>
          <w:rFonts w:cs="Tahoma"/>
        </w:rPr>
      </w:pPr>
    </w:p>
    <w:p w:rsidR="00F0310F" w:rsidRPr="00F0310F" w:rsidRDefault="00F0310F" w:rsidP="00FC0131">
      <w:pPr>
        <w:pStyle w:val="Odstavekseznama"/>
        <w:numPr>
          <w:ilvl w:val="0"/>
          <w:numId w:val="22"/>
        </w:numPr>
        <w:spacing w:after="0" w:line="360" w:lineRule="auto"/>
        <w:rPr>
          <w:i/>
        </w:rPr>
      </w:pPr>
      <w:r w:rsidRPr="00F0310F">
        <w:rPr>
          <w:i/>
        </w:rPr>
        <w:t>Legalizacija konoplje</w:t>
      </w:r>
    </w:p>
    <w:p w:rsidR="00F0310F" w:rsidRPr="00F0310F" w:rsidRDefault="00F0310F" w:rsidP="00FC0131">
      <w:pPr>
        <w:pStyle w:val="Odstavekseznama"/>
        <w:numPr>
          <w:ilvl w:val="0"/>
          <w:numId w:val="22"/>
        </w:numPr>
        <w:spacing w:after="0"/>
        <w:rPr>
          <w:i/>
        </w:rPr>
      </w:pPr>
      <w:r w:rsidRPr="00F0310F">
        <w:rPr>
          <w:i/>
        </w:rPr>
        <w:t>Učinkovitost sankcij za prekrške zo</w:t>
      </w:r>
      <w:r w:rsidR="00CF7D5F">
        <w:rPr>
          <w:i/>
        </w:rPr>
        <w:t>per varnost cestnega prometa v S</w:t>
      </w:r>
      <w:r w:rsidRPr="00F0310F">
        <w:rPr>
          <w:i/>
        </w:rPr>
        <w:t>loveniji</w:t>
      </w:r>
    </w:p>
    <w:p w:rsidR="00392971" w:rsidRDefault="00392971" w:rsidP="0047241C">
      <w:pPr>
        <w:jc w:val="center"/>
        <w:rPr>
          <w:b/>
        </w:rPr>
      </w:pPr>
    </w:p>
    <w:p w:rsidR="00392971" w:rsidRPr="00F119B4" w:rsidRDefault="00392971" w:rsidP="00392971">
      <w:pPr>
        <w:jc w:val="center"/>
        <w:rPr>
          <w:rFonts w:cs="Tahoma"/>
        </w:rPr>
      </w:pPr>
      <w:r w:rsidRPr="00F119B4">
        <w:rPr>
          <w:rFonts w:cs="Tahoma"/>
          <w:b/>
        </w:rPr>
        <w:t>Mentorica</w:t>
      </w:r>
      <w:r>
        <w:rPr>
          <w:rFonts w:cs="Tahoma"/>
          <w:b/>
        </w:rPr>
        <w:t>:</w:t>
      </w:r>
      <w:r w:rsidRPr="00F119B4">
        <w:rPr>
          <w:rFonts w:cs="Tahoma"/>
          <w:b/>
        </w:rPr>
        <w:t xml:space="preserve"> prof. dr. Mirjam Škrk</w:t>
      </w:r>
    </w:p>
    <w:p w:rsidR="00392971" w:rsidRPr="00F119B4" w:rsidRDefault="00392971" w:rsidP="00392971">
      <w:pPr>
        <w:spacing w:line="240" w:lineRule="auto"/>
        <w:rPr>
          <w:rFonts w:cs="Tahoma"/>
          <w:i/>
        </w:rPr>
      </w:pPr>
      <w:r>
        <w:rPr>
          <w:rFonts w:cs="Tahoma"/>
        </w:rPr>
        <w:t>Tem</w:t>
      </w:r>
      <w:r w:rsidR="00193976">
        <w:rPr>
          <w:rFonts w:cs="Tahoma"/>
        </w:rPr>
        <w:t>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92971" w:rsidRPr="00F119B4" w:rsidRDefault="00392971" w:rsidP="00392971">
      <w:pPr>
        <w:rPr>
          <w:rFonts w:cs="Tahoma"/>
        </w:rPr>
      </w:pPr>
    </w:p>
    <w:p w:rsidR="00193976" w:rsidRPr="00193976" w:rsidRDefault="00193976" w:rsidP="00FC0131">
      <w:pPr>
        <w:pStyle w:val="Odstavekseznama"/>
        <w:numPr>
          <w:ilvl w:val="0"/>
          <w:numId w:val="25"/>
        </w:numPr>
        <w:rPr>
          <w:rFonts w:cs="Tahoma"/>
          <w:i/>
        </w:rPr>
      </w:pPr>
      <w:r w:rsidRPr="00193976">
        <w:rPr>
          <w:rFonts w:cs="Tahoma"/>
          <w:i/>
        </w:rPr>
        <w:t>Sodna imuniteta z vidika sodnega varstva</w:t>
      </w:r>
    </w:p>
    <w:p w:rsidR="00193976" w:rsidRPr="00193976" w:rsidRDefault="00193976" w:rsidP="00FC0131">
      <w:pPr>
        <w:pStyle w:val="Odstavekseznama"/>
        <w:numPr>
          <w:ilvl w:val="0"/>
          <w:numId w:val="25"/>
        </w:numPr>
        <w:rPr>
          <w:rFonts w:cs="Tahoma"/>
          <w:i/>
        </w:rPr>
      </w:pPr>
      <w:r w:rsidRPr="00193976">
        <w:rPr>
          <w:rFonts w:cs="Tahoma"/>
          <w:i/>
        </w:rPr>
        <w:t>Pactum de contrahendo in 7. Člen Priloge C Sporazuma o vprašanjih nasledstva</w:t>
      </w:r>
    </w:p>
    <w:p w:rsidR="00193976" w:rsidRPr="00193976" w:rsidRDefault="00193976" w:rsidP="00FC0131">
      <w:pPr>
        <w:pStyle w:val="Odstavekseznama"/>
        <w:numPr>
          <w:ilvl w:val="0"/>
          <w:numId w:val="25"/>
        </w:numPr>
        <w:rPr>
          <w:rFonts w:cs="Tahoma"/>
          <w:i/>
        </w:rPr>
      </w:pPr>
      <w:r w:rsidRPr="00193976">
        <w:rPr>
          <w:rFonts w:cs="Tahoma"/>
          <w:i/>
        </w:rPr>
        <w:t>Femicid v Gvatemali</w:t>
      </w:r>
    </w:p>
    <w:p w:rsidR="00392971" w:rsidRDefault="00193976" w:rsidP="00392971">
      <w:pPr>
        <w:rPr>
          <w:rFonts w:cs="Tahoma"/>
        </w:rPr>
      </w:pPr>
      <w:r>
        <w:rPr>
          <w:rFonts w:cs="Tahoma"/>
        </w:rPr>
        <w:t>Teme na predlog mentorja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>Konvencija ZN o sodni imuniteti držav in njihovem premoženju, 2004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>Bangladeš proti Njanmarju:  morski razmejitveni spor v Bengalskem zalivu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>Začasna uporaba mednarodnih pogodb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>Mešane pogodbe v mednarodnem pravu in v pravu EU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>Zadeva Kadi in Barakaat pred Sodiščem EU: primat mednarodnega prava ali prava EU?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>Novejša praksa slovenskih sodišč glede hranilnih vlog nekdanjih varčevalcev LB</w:t>
      </w:r>
    </w:p>
    <w:p w:rsidR="00193976" w:rsidRPr="00193976" w:rsidRDefault="00193976" w:rsidP="00FC0131">
      <w:pPr>
        <w:pStyle w:val="Odstavekseznama"/>
        <w:numPr>
          <w:ilvl w:val="0"/>
          <w:numId w:val="26"/>
        </w:numPr>
        <w:jc w:val="both"/>
        <w:rPr>
          <w:i/>
        </w:rPr>
      </w:pPr>
      <w:r w:rsidRPr="00193976">
        <w:rPr>
          <w:i/>
        </w:rPr>
        <w:t xml:space="preserve">Položaj Arktike </w:t>
      </w:r>
    </w:p>
    <w:p w:rsidR="00193976" w:rsidRPr="00193976" w:rsidRDefault="00193976" w:rsidP="00392971">
      <w:pPr>
        <w:rPr>
          <w:rFonts w:cs="Tahoma"/>
          <w:i/>
        </w:rPr>
      </w:pPr>
    </w:p>
    <w:p w:rsidR="00392971" w:rsidRDefault="00392971" w:rsidP="00392971">
      <w:pPr>
        <w:tabs>
          <w:tab w:val="left" w:pos="0"/>
          <w:tab w:val="left" w:pos="180"/>
        </w:tabs>
        <w:jc w:val="center"/>
        <w:rPr>
          <w:rFonts w:cs="Tahoma"/>
          <w:b/>
        </w:rPr>
      </w:pPr>
    </w:p>
    <w:p w:rsidR="00392971" w:rsidRPr="00F119B4" w:rsidRDefault="00C36631" w:rsidP="00392971">
      <w:pPr>
        <w:tabs>
          <w:tab w:val="left" w:pos="0"/>
          <w:tab w:val="left" w:pos="180"/>
        </w:tabs>
        <w:jc w:val="center"/>
        <w:rPr>
          <w:rFonts w:cs="Tahoma"/>
          <w:b/>
        </w:rPr>
      </w:pPr>
      <w:r>
        <w:rPr>
          <w:rFonts w:cs="Tahoma"/>
          <w:b/>
        </w:rPr>
        <w:t>Mentorica: doc</w:t>
      </w:r>
      <w:r w:rsidR="00392971" w:rsidRPr="00F119B4">
        <w:rPr>
          <w:rFonts w:cs="Tahoma"/>
          <w:b/>
        </w:rPr>
        <w:t>. dr. Vasilka Sancin</w:t>
      </w:r>
    </w:p>
    <w:p w:rsidR="00392971" w:rsidRPr="00F119B4" w:rsidRDefault="00392971" w:rsidP="00392971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92971" w:rsidRPr="00F119B4" w:rsidRDefault="00392971" w:rsidP="00392971">
      <w:pPr>
        <w:tabs>
          <w:tab w:val="left" w:pos="180"/>
          <w:tab w:val="left" w:pos="360"/>
        </w:tabs>
        <w:ind w:left="360"/>
        <w:rPr>
          <w:rFonts w:cs="Tahoma"/>
        </w:rPr>
      </w:pP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Uporaba brezpilotnih letal z vidika mednarodnega prava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Status in zaščita ljudi razseljenih zaradi klimatskih sprememb v mednarodnem pravu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Nov izziv za Odgovornost zaščititi: primer Sirije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Odgovornost obnove kot zaključna faza Odgovornosti zaščititi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Obstoj držav, nenaseljivih zaradi klimatskih sprememb in državljanstvo okoljskih beguncev teh območij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Mednarodnopravna analiza Arabske lige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Evropska vesoljska agencija kot medvladna organizacija in njen vpliv v mednarodne in slovenskem okolju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Kršitev pravice do mirnega zbiranja v času »arabske pomladi«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Vloga regionalnih mednarodnih organizacij pri zagotavljanju miru in varnosti v Afriki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lastRenderedPageBreak/>
        <w:t>Dokončnost arbitražnih odločitev v mednarodnih investicijskih sporih</w:t>
      </w:r>
    </w:p>
    <w:p w:rsidR="00193976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i/>
        </w:rPr>
      </w:pPr>
      <w:r w:rsidRPr="00193976">
        <w:rPr>
          <w:rFonts w:cs="Tahoma"/>
          <w:i/>
        </w:rPr>
        <w:t>Francosko diplomatsko in konzularno pravo</w:t>
      </w:r>
    </w:p>
    <w:p w:rsidR="00392971" w:rsidRPr="00193976" w:rsidRDefault="00193976" w:rsidP="00FC0131">
      <w:pPr>
        <w:pStyle w:val="Odstavekseznama"/>
        <w:numPr>
          <w:ilvl w:val="0"/>
          <w:numId w:val="27"/>
        </w:numPr>
        <w:rPr>
          <w:rFonts w:cs="Tahoma"/>
          <w:b/>
        </w:rPr>
      </w:pPr>
      <w:r w:rsidRPr="00193976">
        <w:rPr>
          <w:rFonts w:cs="Tahoma"/>
          <w:i/>
        </w:rPr>
        <w:t>Persona non grata</w:t>
      </w:r>
    </w:p>
    <w:p w:rsidR="00E102FB" w:rsidRPr="00F119B4" w:rsidRDefault="00E102FB" w:rsidP="00E102FB">
      <w:pPr>
        <w:jc w:val="center"/>
        <w:rPr>
          <w:rFonts w:cs="Tahoma"/>
        </w:rPr>
      </w:pPr>
      <w:r w:rsidRPr="00F119B4">
        <w:rPr>
          <w:rFonts w:cs="Tahoma"/>
          <w:b/>
        </w:rPr>
        <w:t>Mentorica</w:t>
      </w:r>
      <w:r>
        <w:rPr>
          <w:rFonts w:cs="Tahoma"/>
          <w:b/>
        </w:rPr>
        <w:t>:</w:t>
      </w:r>
      <w:r w:rsidRPr="00F119B4">
        <w:rPr>
          <w:rFonts w:cs="Tahoma"/>
          <w:b/>
        </w:rPr>
        <w:t xml:space="preserve"> prof. dr. </w:t>
      </w:r>
      <w:r>
        <w:rPr>
          <w:rFonts w:cs="Tahoma"/>
          <w:b/>
        </w:rPr>
        <w:t>Barbara Novak</w:t>
      </w:r>
    </w:p>
    <w:p w:rsidR="002F44EC" w:rsidRPr="00F119B4" w:rsidRDefault="002F44EC" w:rsidP="002F44EC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2F44EC" w:rsidRDefault="002F44EC" w:rsidP="002F44EC">
      <w:pPr>
        <w:ind w:left="1134" w:hanging="567"/>
        <w:rPr>
          <w:rFonts w:cs="Tahoma"/>
        </w:rPr>
      </w:pP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Pogodba o ureditvi premoženjskih razmerij;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Zakonska zveza med Slovencema, sklenjena v tujini;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Odvetnik kot mediator pri reševanju družinskopravnih sporov;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Zaupnik, zastopnik in zagovornik otroka;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Pravica staršev do verske in filozofske vzgoje otrok;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Osebno ime otroka;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Osebnostnopravni vidiki sterilizacije;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Posvojitev otroka s strani samske osebe;</w:t>
      </w:r>
    </w:p>
    <w:p w:rsidR="00402E9D" w:rsidRPr="00402E9D" w:rsidRDefault="00402E9D" w:rsidP="00FC0131">
      <w:pPr>
        <w:pStyle w:val="Odstavekseznama"/>
        <w:numPr>
          <w:ilvl w:val="0"/>
          <w:numId w:val="28"/>
        </w:numPr>
        <w:rPr>
          <w:rFonts w:cs="Tahoma"/>
          <w:i/>
          <w:szCs w:val="24"/>
        </w:rPr>
      </w:pPr>
      <w:r w:rsidRPr="00402E9D">
        <w:rPr>
          <w:rFonts w:cs="Tahoma"/>
          <w:i/>
          <w:szCs w:val="24"/>
        </w:rPr>
        <w:t>Osebnostnopravno varstvo informacijske zasebnosti potrošnikov;</w:t>
      </w:r>
    </w:p>
    <w:p w:rsidR="00402E9D" w:rsidRPr="00402E9D" w:rsidRDefault="00402E9D" w:rsidP="00FC0131">
      <w:pPr>
        <w:pStyle w:val="Telobesedila2"/>
        <w:numPr>
          <w:ilvl w:val="0"/>
          <w:numId w:val="28"/>
        </w:numPr>
        <w:spacing w:line="240" w:lineRule="auto"/>
        <w:jc w:val="left"/>
        <w:rPr>
          <w:rFonts w:cs="Tahoma"/>
          <w:i/>
        </w:rPr>
      </w:pPr>
      <w:r w:rsidRPr="00402E9D">
        <w:rPr>
          <w:rFonts w:cs="Tahoma"/>
          <w:i/>
        </w:rPr>
        <w:t>Delitev skupnega premoženja zakoncev ob razvezi zakonske zveze;</w:t>
      </w:r>
    </w:p>
    <w:p w:rsidR="00402E9D" w:rsidRPr="00402E9D" w:rsidRDefault="00402E9D" w:rsidP="00FC0131">
      <w:pPr>
        <w:pStyle w:val="Telobesedila2"/>
        <w:numPr>
          <w:ilvl w:val="0"/>
          <w:numId w:val="28"/>
        </w:numPr>
        <w:spacing w:line="240" w:lineRule="auto"/>
        <w:jc w:val="left"/>
        <w:rPr>
          <w:rFonts w:cs="Tahoma"/>
          <w:i/>
        </w:rPr>
      </w:pPr>
      <w:r w:rsidRPr="00402E9D">
        <w:rPr>
          <w:rFonts w:cs="Tahoma"/>
          <w:i/>
        </w:rPr>
        <w:t>Pravica izvedeti za svoj izvor pri ugotavljanju starševstva</w:t>
      </w:r>
    </w:p>
    <w:p w:rsidR="00402E9D" w:rsidRPr="00402E9D" w:rsidRDefault="00402E9D" w:rsidP="00FC0131">
      <w:pPr>
        <w:pStyle w:val="Telobesedila2"/>
        <w:numPr>
          <w:ilvl w:val="0"/>
          <w:numId w:val="28"/>
        </w:numPr>
        <w:spacing w:line="240" w:lineRule="auto"/>
        <w:jc w:val="left"/>
        <w:rPr>
          <w:rFonts w:cs="Tahoma"/>
          <w:i/>
        </w:rPr>
      </w:pPr>
      <w:r w:rsidRPr="00402E9D">
        <w:rPr>
          <w:rFonts w:cs="Tahoma"/>
          <w:i/>
        </w:rPr>
        <w:t>Mednarodno varstvo odraslih: slovenska in nemška ureditev (priprava diplomske naloge na Univerzi v Regensburgu);</w:t>
      </w:r>
    </w:p>
    <w:p w:rsidR="00402E9D" w:rsidRDefault="00402E9D" w:rsidP="00FC0131">
      <w:pPr>
        <w:pStyle w:val="Telobesedila2"/>
        <w:numPr>
          <w:ilvl w:val="0"/>
          <w:numId w:val="28"/>
        </w:numPr>
        <w:spacing w:line="240" w:lineRule="auto"/>
        <w:jc w:val="left"/>
        <w:rPr>
          <w:rFonts w:cs="Tahoma"/>
          <w:i/>
        </w:rPr>
      </w:pPr>
      <w:r w:rsidRPr="00402E9D">
        <w:rPr>
          <w:rFonts w:cs="Tahoma"/>
          <w:i/>
        </w:rPr>
        <w:t>Svoboda vesti kot razlog oprostitve od pouka v javni šoli.</w:t>
      </w:r>
    </w:p>
    <w:p w:rsidR="00402E9D" w:rsidRPr="00402E9D" w:rsidRDefault="00402E9D" w:rsidP="00402E9D">
      <w:pPr>
        <w:pStyle w:val="Telobesedila2"/>
        <w:spacing w:line="240" w:lineRule="auto"/>
        <w:jc w:val="left"/>
        <w:rPr>
          <w:rFonts w:cs="Tahoma"/>
          <w:i/>
        </w:rPr>
      </w:pPr>
    </w:p>
    <w:p w:rsidR="00402E9D" w:rsidRPr="00320972" w:rsidRDefault="00402E9D" w:rsidP="00402E9D">
      <w:pPr>
        <w:pStyle w:val="Telobesedila2"/>
        <w:spacing w:line="240" w:lineRule="auto"/>
        <w:ind w:left="567" w:firstLine="0"/>
        <w:jc w:val="left"/>
        <w:rPr>
          <w:rFonts w:cs="Tahoma"/>
          <w:bCs/>
          <w:u w:val="single"/>
        </w:rPr>
      </w:pPr>
      <w:r w:rsidRPr="00320972">
        <w:rPr>
          <w:rFonts w:cs="Tahoma"/>
          <w:bCs/>
          <w:u w:val="single"/>
        </w:rPr>
        <w:t>Kandidati lahko prevzamejo naslove diplomskih nalog pri mentorici na prvih govorilnih urah po objavi sprejetih naslovov.</w:t>
      </w:r>
    </w:p>
    <w:p w:rsidR="00392971" w:rsidRDefault="00392971" w:rsidP="00402E9D">
      <w:pPr>
        <w:rPr>
          <w:b/>
        </w:rPr>
      </w:pPr>
    </w:p>
    <w:p w:rsidR="00E102FB" w:rsidRPr="009C0427" w:rsidRDefault="00E102FB" w:rsidP="00E102FB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Mentor: prof. dr. Peter Grilc</w:t>
      </w:r>
    </w:p>
    <w:p w:rsidR="00E102FB" w:rsidRPr="00402E9D" w:rsidRDefault="00E102FB" w:rsidP="00E102FB">
      <w:pPr>
        <w:spacing w:line="240" w:lineRule="auto"/>
        <w:rPr>
          <w:rFonts w:cs="Tahoma"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Zloraba monopolnega položaja na trgu mobilne komunikacije: analiza odločbe UVK v zadevi Itak Džabest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Paradoks antitrusta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Primerjava pravnih ureditev ameriških in evropskih profesionalnih ligaških tekmovanj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Podpore obnovljivim virom energije v Evropski Uniji - kompetence Unije,prepoved državnih pomoči in prosti pretok blaga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Pravičnost in konkurenca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Obdavčevanje dividend znotraj trga EU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Šport skozi prizmo konkurenčnega prava EU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Varstvo potrošnika pri kupovanju živil v EU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Sponzorska pogodba s poudarkom na osebnem sponzorstvu in endorsementu v športu</w:t>
      </w:r>
    </w:p>
    <w:p w:rsidR="00402E9D" w:rsidRPr="00402E9D" w:rsidRDefault="00402E9D" w:rsidP="00FC0131">
      <w:pPr>
        <w:pStyle w:val="Odstavekseznama"/>
        <w:numPr>
          <w:ilvl w:val="0"/>
          <w:numId w:val="29"/>
        </w:numPr>
        <w:rPr>
          <w:rFonts w:cs="Tahoma"/>
          <w:i/>
        </w:rPr>
      </w:pPr>
      <w:r w:rsidRPr="00402E9D">
        <w:rPr>
          <w:rFonts w:cs="Tahoma"/>
          <w:i/>
        </w:rPr>
        <w:t>Smotrnost prepovedi oglaševanja odvetništva</w:t>
      </w:r>
    </w:p>
    <w:p w:rsidR="00392971" w:rsidRDefault="00392971" w:rsidP="0047241C">
      <w:pPr>
        <w:jc w:val="center"/>
        <w:rPr>
          <w:b/>
        </w:rPr>
      </w:pPr>
    </w:p>
    <w:p w:rsidR="00E102FB" w:rsidRPr="00F119B4" w:rsidRDefault="00E102FB" w:rsidP="00E102FB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Mentor: prof. dr. </w:t>
      </w:r>
      <w:r w:rsidRPr="00F119B4">
        <w:rPr>
          <w:rFonts w:cs="Tahoma"/>
          <w:b/>
          <w:bCs/>
        </w:rPr>
        <w:t>Miha Juhart</w:t>
      </w:r>
    </w:p>
    <w:p w:rsidR="00E102FB" w:rsidRPr="000C31E7" w:rsidRDefault="00E102FB" w:rsidP="00E102FB">
      <w:pPr>
        <w:spacing w:line="240" w:lineRule="auto"/>
        <w:rPr>
          <w:rFonts w:cs="Tahoma"/>
        </w:rPr>
      </w:pPr>
      <w:r>
        <w:rPr>
          <w:rFonts w:cs="Tahoma"/>
        </w:rPr>
        <w:lastRenderedPageBreak/>
        <w:t>Teme</w:t>
      </w:r>
      <w:r w:rsidRPr="00F119B4">
        <w:rPr>
          <w:rFonts w:cs="Tahoma"/>
        </w:rPr>
        <w:t xml:space="preserve"> na predlog študenta</w:t>
      </w:r>
      <w:r w:rsidR="000C31E7">
        <w:rPr>
          <w:rFonts w:cs="Tahoma"/>
        </w:rPr>
        <w:t>:</w:t>
      </w:r>
    </w:p>
    <w:p w:rsidR="00E102FB" w:rsidRPr="00CD7943" w:rsidRDefault="00E102FB" w:rsidP="00E102FB">
      <w:pPr>
        <w:spacing w:line="240" w:lineRule="auto"/>
        <w:rPr>
          <w:rFonts w:cs="Tahoma"/>
          <w:i/>
        </w:rPr>
      </w:pPr>
    </w:p>
    <w:p w:rsidR="00402E9D" w:rsidRPr="00402E9D" w:rsidRDefault="00402E9D" w:rsidP="00FC0131">
      <w:pPr>
        <w:pStyle w:val="Odstavekseznama"/>
        <w:numPr>
          <w:ilvl w:val="0"/>
          <w:numId w:val="30"/>
        </w:numPr>
        <w:rPr>
          <w:i/>
        </w:rPr>
      </w:pPr>
      <w:r w:rsidRPr="00402E9D">
        <w:rPr>
          <w:i/>
        </w:rPr>
        <w:t>Novosti v zemljiškoknjižnem postopku in uvedba sistema E-ZK</w:t>
      </w:r>
    </w:p>
    <w:p w:rsidR="00402E9D" w:rsidRPr="00402E9D" w:rsidRDefault="00402E9D" w:rsidP="00FC0131">
      <w:pPr>
        <w:pStyle w:val="Odstavekseznama"/>
        <w:numPr>
          <w:ilvl w:val="0"/>
          <w:numId w:val="30"/>
        </w:numPr>
        <w:rPr>
          <w:i/>
        </w:rPr>
      </w:pPr>
      <w:r w:rsidRPr="00402E9D">
        <w:rPr>
          <w:i/>
        </w:rPr>
        <w:t>Priposestvovanje nepremičnin v družbeni lastnini</w:t>
      </w:r>
    </w:p>
    <w:p w:rsidR="00402E9D" w:rsidRPr="00402E9D" w:rsidRDefault="00402E9D" w:rsidP="00FC0131">
      <w:pPr>
        <w:pStyle w:val="Odstavekseznama"/>
        <w:numPr>
          <w:ilvl w:val="0"/>
          <w:numId w:val="30"/>
        </w:numPr>
        <w:rPr>
          <w:i/>
        </w:rPr>
      </w:pPr>
      <w:r w:rsidRPr="00402E9D">
        <w:rPr>
          <w:i/>
        </w:rPr>
        <w:t>Ureditev odškodninske odgovornosti zaradi kršitve pogodbe</w:t>
      </w:r>
    </w:p>
    <w:p w:rsidR="00402E9D" w:rsidRPr="00402E9D" w:rsidRDefault="00402E9D" w:rsidP="00FC0131">
      <w:pPr>
        <w:pStyle w:val="Odstavekseznama"/>
        <w:numPr>
          <w:ilvl w:val="0"/>
          <w:numId w:val="30"/>
        </w:numPr>
        <w:rPr>
          <w:i/>
        </w:rPr>
      </w:pPr>
      <w:r w:rsidRPr="00402E9D">
        <w:rPr>
          <w:i/>
        </w:rPr>
        <w:t>Spregled pravne osebnosti z aspekta ZFPPIP</w:t>
      </w:r>
    </w:p>
    <w:p w:rsidR="00402E9D" w:rsidRPr="00402E9D" w:rsidRDefault="00402E9D" w:rsidP="00FC0131">
      <w:pPr>
        <w:pStyle w:val="Odstavekseznama"/>
        <w:numPr>
          <w:ilvl w:val="0"/>
          <w:numId w:val="30"/>
        </w:numPr>
        <w:rPr>
          <w:i/>
        </w:rPr>
      </w:pPr>
      <w:r w:rsidRPr="00402E9D">
        <w:rPr>
          <w:i/>
        </w:rPr>
        <w:t>Omejitve lastninske pravice s ciljem mirnega sosedstva</w:t>
      </w:r>
    </w:p>
    <w:p w:rsidR="00402E9D" w:rsidRPr="00402E9D" w:rsidRDefault="00402E9D" w:rsidP="00FC0131">
      <w:pPr>
        <w:pStyle w:val="Odstavekseznama"/>
        <w:numPr>
          <w:ilvl w:val="0"/>
          <w:numId w:val="30"/>
        </w:numPr>
        <w:rPr>
          <w:i/>
        </w:rPr>
      </w:pPr>
      <w:r w:rsidRPr="00402E9D">
        <w:rPr>
          <w:i/>
        </w:rPr>
        <w:t>Postopek overitve podpisa na zemljiškoknjižnem dovolilu</w:t>
      </w:r>
    </w:p>
    <w:p w:rsidR="00E102FB" w:rsidRDefault="00402E9D" w:rsidP="00402E9D">
      <w:r>
        <w:t>Teme na predlog mentorja</w:t>
      </w:r>
      <w:r w:rsidR="000C31E7">
        <w:t>:</w:t>
      </w:r>
    </w:p>
    <w:p w:rsidR="00402E9D" w:rsidRPr="00402E9D" w:rsidRDefault="00402E9D" w:rsidP="00FC0131">
      <w:pPr>
        <w:pStyle w:val="Odstavekseznama"/>
        <w:numPr>
          <w:ilvl w:val="0"/>
          <w:numId w:val="31"/>
        </w:numPr>
        <w:rPr>
          <w:i/>
        </w:rPr>
      </w:pPr>
      <w:r w:rsidRPr="00402E9D">
        <w:rPr>
          <w:i/>
        </w:rPr>
        <w:t>Verižno pobotanje</w:t>
      </w:r>
    </w:p>
    <w:p w:rsidR="00402E9D" w:rsidRPr="00402E9D" w:rsidRDefault="00402E9D" w:rsidP="00FC0131">
      <w:pPr>
        <w:pStyle w:val="Odstavekseznama"/>
        <w:numPr>
          <w:ilvl w:val="0"/>
          <w:numId w:val="31"/>
        </w:numPr>
        <w:rPr>
          <w:i/>
        </w:rPr>
      </w:pPr>
      <w:r w:rsidRPr="00402E9D">
        <w:rPr>
          <w:i/>
        </w:rPr>
        <w:t>Pogodba o medsebojnih razmerjih med etažnimi lastniki</w:t>
      </w:r>
    </w:p>
    <w:p w:rsidR="00402E9D" w:rsidRPr="00402E9D" w:rsidRDefault="00402E9D" w:rsidP="00FC0131">
      <w:pPr>
        <w:pStyle w:val="Odstavekseznama"/>
        <w:numPr>
          <w:ilvl w:val="0"/>
          <w:numId w:val="31"/>
        </w:numPr>
        <w:rPr>
          <w:i/>
        </w:rPr>
      </w:pPr>
      <w:r w:rsidRPr="00402E9D">
        <w:rPr>
          <w:i/>
        </w:rPr>
        <w:t>Postopek izdaje serijskega vrednostnega papirja</w:t>
      </w:r>
    </w:p>
    <w:p w:rsidR="00402E9D" w:rsidRPr="00402E9D" w:rsidRDefault="00402E9D" w:rsidP="00FC0131">
      <w:pPr>
        <w:pStyle w:val="Odstavekseznama"/>
        <w:numPr>
          <w:ilvl w:val="0"/>
          <w:numId w:val="31"/>
        </w:numPr>
        <w:rPr>
          <w:i/>
        </w:rPr>
      </w:pPr>
      <w:r w:rsidRPr="00402E9D">
        <w:rPr>
          <w:i/>
        </w:rPr>
        <w:t>Pravne posledice vpisa obligacijskih pravic v zemljiško knjigo</w:t>
      </w:r>
    </w:p>
    <w:p w:rsidR="00402E9D" w:rsidRPr="00402E9D" w:rsidRDefault="00402E9D" w:rsidP="00402E9D">
      <w:pPr>
        <w:rPr>
          <w:i/>
        </w:rPr>
      </w:pPr>
    </w:p>
    <w:p w:rsidR="00402E9D" w:rsidRDefault="00402E9D" w:rsidP="00E102FB">
      <w:pPr>
        <w:jc w:val="center"/>
        <w:rPr>
          <w:b/>
        </w:rPr>
      </w:pPr>
    </w:p>
    <w:p w:rsidR="00E102FB" w:rsidRPr="0047241C" w:rsidRDefault="00E102FB" w:rsidP="00E102FB">
      <w:pPr>
        <w:jc w:val="center"/>
        <w:rPr>
          <w:b/>
        </w:rPr>
      </w:pPr>
      <w:r w:rsidRPr="0047241C">
        <w:rPr>
          <w:b/>
        </w:rPr>
        <w:t>Mentor: prof. dr. Aleš Galič</w:t>
      </w:r>
    </w:p>
    <w:p w:rsidR="00E102FB" w:rsidRPr="0047241C" w:rsidRDefault="00E102FB" w:rsidP="00E102FB">
      <w:pPr>
        <w:rPr>
          <w:i/>
        </w:rPr>
      </w:pPr>
      <w:r>
        <w:t>Temi</w:t>
      </w:r>
      <w:r w:rsidRPr="00F119B4">
        <w:t xml:space="preserve"> na predlog študenta</w:t>
      </w:r>
      <w:r>
        <w:t>:</w:t>
      </w:r>
    </w:p>
    <w:p w:rsidR="00691266" w:rsidRPr="00691266" w:rsidRDefault="00691266" w:rsidP="00FC0131">
      <w:pPr>
        <w:pStyle w:val="Odstavekseznama"/>
        <w:numPr>
          <w:ilvl w:val="0"/>
          <w:numId w:val="3"/>
        </w:numPr>
        <w:rPr>
          <w:i/>
        </w:rPr>
      </w:pPr>
      <w:r w:rsidRPr="00691266">
        <w:rPr>
          <w:i/>
        </w:rPr>
        <w:t>Zloraba procesnih pravic in odvetniška etika</w:t>
      </w:r>
    </w:p>
    <w:p w:rsidR="00691266" w:rsidRPr="00691266" w:rsidRDefault="00691266" w:rsidP="00FC0131">
      <w:pPr>
        <w:pStyle w:val="Odstavekseznama"/>
        <w:numPr>
          <w:ilvl w:val="0"/>
          <w:numId w:val="3"/>
        </w:numPr>
        <w:rPr>
          <w:i/>
        </w:rPr>
      </w:pPr>
      <w:r w:rsidRPr="00691266">
        <w:rPr>
          <w:i/>
        </w:rPr>
        <w:t>Problematika presoje korupcije v postopkih mednarodne gospodarske arbitraže</w:t>
      </w:r>
    </w:p>
    <w:p w:rsidR="00691266" w:rsidRPr="00691266" w:rsidRDefault="00691266" w:rsidP="00FC0131">
      <w:pPr>
        <w:pStyle w:val="Odstavekseznama"/>
        <w:numPr>
          <w:ilvl w:val="0"/>
          <w:numId w:val="3"/>
        </w:numPr>
        <w:rPr>
          <w:i/>
        </w:rPr>
      </w:pPr>
      <w:r w:rsidRPr="00691266">
        <w:rPr>
          <w:i/>
        </w:rPr>
        <w:t>Načelo pomoči prava neuki stranki in (ne)pristranskost sodišča</w:t>
      </w:r>
    </w:p>
    <w:p w:rsidR="00E102FB" w:rsidRPr="0047241C" w:rsidRDefault="00691266" w:rsidP="00FC0131">
      <w:pPr>
        <w:pStyle w:val="Odstavekseznama"/>
        <w:numPr>
          <w:ilvl w:val="0"/>
          <w:numId w:val="3"/>
        </w:numPr>
        <w:rPr>
          <w:i/>
        </w:rPr>
      </w:pPr>
      <w:r w:rsidRPr="00691266">
        <w:rPr>
          <w:i/>
        </w:rPr>
        <w:t>Problemi nujnega oz. enotnega sosporništva v zapuščinskih tožbah</w:t>
      </w:r>
    </w:p>
    <w:p w:rsidR="00392971" w:rsidRDefault="00392971" w:rsidP="0047241C">
      <w:pPr>
        <w:jc w:val="center"/>
        <w:rPr>
          <w:b/>
        </w:rPr>
      </w:pPr>
    </w:p>
    <w:p w:rsidR="003B4EF2" w:rsidRDefault="003B4EF2" w:rsidP="003B4EF2">
      <w:r>
        <w:t>Teme na predlog mentorja</w:t>
      </w:r>
      <w:r w:rsidR="000C31E7">
        <w:t>: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>Pravila Mednarodnega odvetniškega združenja o izvajanju dokazov v mednarodni gospodarski arbitraži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>Pristojnost in postopki v zvezi z ugrabitvijo otroka po Uredbi Bruselj II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>Zastopanje gospodarske družbe v pravdnem postopku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>Praksa SES (SEU) na področju čezmejnih učinkov stečaja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>Sodna poravnava v novejši sodni praksi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 xml:space="preserve">Pregled prakse ESČP iz leta 2010 glede civilnoprocesnih jamstev </w:t>
      </w:r>
    </w:p>
    <w:p w:rsidR="003B4EF2" w:rsidRPr="003B4EF2" w:rsidRDefault="003B4EF2" w:rsidP="00FC013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cs="Tahoma"/>
          <w:i/>
        </w:rPr>
      </w:pPr>
      <w:r w:rsidRPr="003B4EF2">
        <w:rPr>
          <w:rFonts w:cs="Tahoma"/>
          <w:i/>
        </w:rPr>
        <w:t>Varščina v izvršilnem postopku</w:t>
      </w:r>
    </w:p>
    <w:p w:rsidR="003B4EF2" w:rsidRPr="003B4EF2" w:rsidRDefault="003B4EF2" w:rsidP="003B4EF2">
      <w:pPr>
        <w:rPr>
          <w:rFonts w:cs="Tahoma"/>
          <w:i/>
        </w:rPr>
      </w:pPr>
    </w:p>
    <w:p w:rsidR="003B4EF2" w:rsidRDefault="003B4EF2" w:rsidP="0047241C">
      <w:pPr>
        <w:jc w:val="center"/>
        <w:rPr>
          <w:b/>
        </w:rPr>
      </w:pPr>
    </w:p>
    <w:p w:rsidR="00E102FB" w:rsidRPr="00F119B4" w:rsidRDefault="00E102FB" w:rsidP="00E102FB">
      <w:pPr>
        <w:jc w:val="center"/>
        <w:rPr>
          <w:rFonts w:cs="Tahoma"/>
          <w:b/>
        </w:rPr>
      </w:pPr>
      <w:r>
        <w:rPr>
          <w:rFonts w:cs="Tahoma"/>
          <w:b/>
        </w:rPr>
        <w:t>Mentorica: p</w:t>
      </w:r>
      <w:r w:rsidRPr="00F119B4">
        <w:rPr>
          <w:rFonts w:cs="Tahoma"/>
          <w:b/>
        </w:rPr>
        <w:t>rof. dr. Viktorija Žnidaršič Skubic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F119B4" w:rsidRDefault="00E102FB" w:rsidP="00E102FB">
      <w:pPr>
        <w:rPr>
          <w:rFonts w:cs="Tahoma"/>
        </w:rPr>
      </w:pP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 xml:space="preserve">Izločitev iz zapustnikovega premoženja na zahtevo potomca 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 xml:space="preserve">Omejitev dedovanja v primerih pridobivanja socialne pomoči 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 xml:space="preserve">Oblike oporoke 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lastRenderedPageBreak/>
        <w:t>Prikrajšanje nujnega deleža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>Duševno zdravje v mednarodni in nacionalni pravni ureditvi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 xml:space="preserve">Pravica do zavrnitve zdravstvene oskrbe 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 xml:space="preserve">Pravni vidiki evtanazije 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 xml:space="preserve">Pravni vidiki genetskega testiranja na ljudeh 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>Pravna ureditev prisilne hospitalizacije</w:t>
      </w:r>
    </w:p>
    <w:p w:rsidR="00F814EA" w:rsidRPr="00F814EA" w:rsidRDefault="00F814EA" w:rsidP="00FC0131">
      <w:pPr>
        <w:pStyle w:val="Odstavekseznama"/>
        <w:numPr>
          <w:ilvl w:val="0"/>
          <w:numId w:val="33"/>
        </w:numPr>
        <w:rPr>
          <w:rFonts w:cs="Tahoma"/>
          <w:i/>
        </w:rPr>
      </w:pPr>
      <w:r w:rsidRPr="00F814EA">
        <w:rPr>
          <w:rFonts w:cs="Tahoma"/>
          <w:i/>
        </w:rPr>
        <w:t>Ženitne pogodbe</w:t>
      </w:r>
    </w:p>
    <w:p w:rsidR="00392971" w:rsidRPr="00F814EA" w:rsidRDefault="00F814EA" w:rsidP="00FC0131">
      <w:pPr>
        <w:pStyle w:val="Odstavekseznama"/>
        <w:numPr>
          <w:ilvl w:val="0"/>
          <w:numId w:val="33"/>
        </w:numPr>
        <w:rPr>
          <w:b/>
        </w:rPr>
      </w:pPr>
      <w:r w:rsidRPr="00F814EA">
        <w:rPr>
          <w:rFonts w:cs="Tahoma"/>
          <w:i/>
        </w:rPr>
        <w:t>Pravna ureditev istospolnih partnerskih skupnosti</w:t>
      </w:r>
    </w:p>
    <w:p w:rsidR="00F814EA" w:rsidRDefault="00F814EA" w:rsidP="00E102FB">
      <w:pPr>
        <w:jc w:val="center"/>
        <w:rPr>
          <w:rFonts w:cs="Tahoma"/>
          <w:b/>
        </w:rPr>
      </w:pPr>
    </w:p>
    <w:p w:rsidR="00E102FB" w:rsidRPr="00B7419C" w:rsidRDefault="00160618" w:rsidP="00E102FB">
      <w:pPr>
        <w:jc w:val="center"/>
        <w:rPr>
          <w:rFonts w:cs="Tahoma"/>
          <w:b/>
        </w:rPr>
      </w:pPr>
      <w:r>
        <w:rPr>
          <w:rFonts w:cs="Tahoma"/>
          <w:b/>
        </w:rPr>
        <w:t>Mentor: prof</w:t>
      </w:r>
      <w:r w:rsidR="00E102FB" w:rsidRPr="00B7419C">
        <w:rPr>
          <w:rFonts w:cs="Tahoma"/>
          <w:b/>
        </w:rPr>
        <w:t>. dr. Damjan Možina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  <w:r w:rsidRPr="00F119B4">
        <w:rPr>
          <w:rFonts w:cs="Tahoma"/>
        </w:rPr>
        <w:t>Tem</w:t>
      </w:r>
      <w:r>
        <w:rPr>
          <w:rFonts w:cs="Tahoma"/>
        </w:rPr>
        <w:t>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F119B4" w:rsidRDefault="00E102FB" w:rsidP="00E102FB">
      <w:pPr>
        <w:rPr>
          <w:rFonts w:cs="Tahoma"/>
        </w:rPr>
      </w:pP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Odstop potrošnika od pogodbe (preklic) in meje dopustne uporabe blaga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Odškodninska odgovornost v zvezi z gorskimi izleti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Odstop od pogodbe v Konvenciji ZN o mednarodni prodaji blaga in v slovenskem pravu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Zahtevek za vrnitev darila zaradi sprememb okoliščin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 xml:space="preserve">Nepremoženjska škoda zaradi kršitve pravice do zdravega okolja 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Odškodninska odgovornost in zavarovanje odgovornosti odvetnikov in notarjev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Posegi medijev  v čast in dobro ime ter zasebnost v slovenski sodni praksi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 xml:space="preserve">Odgovornost za škodo, ki jo povzročijo živali </w:t>
      </w:r>
    </w:p>
    <w:p w:rsidR="00F4647B" w:rsidRP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  <w:rPr>
          <w:i/>
        </w:rPr>
      </w:pPr>
      <w:r w:rsidRPr="00F4647B">
        <w:rPr>
          <w:i/>
        </w:rPr>
        <w:t>Primerjava zahtevkov kupca v CESL in v slovenskem pravu</w:t>
      </w:r>
    </w:p>
    <w:p w:rsidR="00F4647B" w:rsidRDefault="00F4647B" w:rsidP="00FC0131">
      <w:pPr>
        <w:pStyle w:val="Odstavekseznama"/>
        <w:numPr>
          <w:ilvl w:val="0"/>
          <w:numId w:val="34"/>
        </w:numPr>
        <w:spacing w:after="0"/>
        <w:contextualSpacing w:val="0"/>
      </w:pPr>
      <w:r w:rsidRPr="00F4647B">
        <w:rPr>
          <w:i/>
        </w:rPr>
        <w:t>Sodna praksa ESČP kot vir obligacijskega prava</w:t>
      </w:r>
    </w:p>
    <w:p w:rsidR="00E102FB" w:rsidRDefault="00E102FB" w:rsidP="00E102FB">
      <w:pPr>
        <w:jc w:val="center"/>
        <w:rPr>
          <w:rFonts w:cs="Tahoma"/>
          <w:b/>
          <w:lang w:val="en-GB"/>
        </w:rPr>
      </w:pPr>
    </w:p>
    <w:p w:rsidR="00E102FB" w:rsidRPr="00833744" w:rsidRDefault="00E102FB" w:rsidP="00E102FB">
      <w:pPr>
        <w:jc w:val="center"/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t>Mentor: d</w:t>
      </w:r>
      <w:r w:rsidR="00CF7D5F">
        <w:rPr>
          <w:rFonts w:cs="Tahoma"/>
          <w:b/>
          <w:lang w:val="en-GB"/>
        </w:rPr>
        <w:t>oc. d</w:t>
      </w:r>
      <w:r w:rsidRPr="00833744">
        <w:rPr>
          <w:rFonts w:cs="Tahoma"/>
          <w:b/>
          <w:lang w:val="en-GB"/>
        </w:rPr>
        <w:t>r. Klemen Podobnik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833744" w:rsidRDefault="00E102FB" w:rsidP="00E102FB">
      <w:pPr>
        <w:rPr>
          <w:rFonts w:cs="Tahoma"/>
          <w:lang w:val="en-GB"/>
        </w:rPr>
      </w:pP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P</w:t>
      </w:r>
      <w:r w:rsidRPr="006E3B30">
        <w:rPr>
          <w:rFonts w:cs="Tahoma"/>
          <w:i/>
        </w:rPr>
        <w:t>otrebna skrbnost pri</w:t>
      </w:r>
      <w:r>
        <w:rPr>
          <w:rFonts w:cs="Tahoma"/>
          <w:i/>
        </w:rPr>
        <w:t xml:space="preserve"> pripravi prospekta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P</w:t>
      </w:r>
      <w:r w:rsidRPr="006E3B30">
        <w:rPr>
          <w:rFonts w:cs="Tahoma"/>
          <w:i/>
        </w:rPr>
        <w:t xml:space="preserve">rosta uporaba knjig v </w:t>
      </w:r>
      <w:r>
        <w:rPr>
          <w:rFonts w:cs="Tahoma"/>
          <w:i/>
        </w:rPr>
        <w:t>digitalni dobi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K</w:t>
      </w:r>
      <w:r w:rsidRPr="006E3B30">
        <w:rPr>
          <w:rFonts w:cs="Tahoma"/>
          <w:i/>
        </w:rPr>
        <w:t>olektivno upravljanje avtorskih pravic iz glasbenih del z medn</w:t>
      </w:r>
      <w:r>
        <w:rPr>
          <w:rFonts w:cs="Tahoma"/>
          <w:i/>
        </w:rPr>
        <w:t>arodnim elementom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P</w:t>
      </w:r>
      <w:r w:rsidRPr="006E3B30">
        <w:rPr>
          <w:rFonts w:cs="Tahoma"/>
          <w:i/>
        </w:rPr>
        <w:t>roblematika piratstva s poudarkom na primeru thepiratebay.o</w:t>
      </w:r>
      <w:r>
        <w:rPr>
          <w:rFonts w:cs="Tahoma"/>
          <w:i/>
        </w:rPr>
        <w:t xml:space="preserve">rg 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P</w:t>
      </w:r>
      <w:r w:rsidRPr="006E3B30">
        <w:rPr>
          <w:rFonts w:cs="Tahoma"/>
          <w:i/>
        </w:rPr>
        <w:t>atentiranje gena – med prav</w:t>
      </w:r>
      <w:r>
        <w:rPr>
          <w:rFonts w:cs="Tahoma"/>
          <w:i/>
        </w:rPr>
        <w:t>om in pravičnostjo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P</w:t>
      </w:r>
      <w:r w:rsidRPr="006E3B30">
        <w:rPr>
          <w:rFonts w:cs="Tahoma"/>
          <w:i/>
        </w:rPr>
        <w:t>ravna zaščita svobode iz</w:t>
      </w:r>
      <w:r>
        <w:rPr>
          <w:rFonts w:cs="Tahoma"/>
          <w:i/>
        </w:rPr>
        <w:t>ražanja v medijih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G</w:t>
      </w:r>
      <w:r w:rsidRPr="006E3B30">
        <w:rPr>
          <w:rFonts w:cs="Tahoma"/>
          <w:i/>
        </w:rPr>
        <w:t>ospodarske družbe s področja lesnopredelovalne panoge in sklenitev mednarod</w:t>
      </w:r>
      <w:r>
        <w:rPr>
          <w:rFonts w:cs="Tahoma"/>
          <w:i/>
        </w:rPr>
        <w:t>ne prodajne pogodbe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I</w:t>
      </w:r>
      <w:r w:rsidRPr="006E3B30">
        <w:rPr>
          <w:rFonts w:cs="Tahoma"/>
          <w:i/>
        </w:rPr>
        <w:t>nternet in k</w:t>
      </w:r>
      <w:r>
        <w:rPr>
          <w:rFonts w:cs="Tahoma"/>
          <w:i/>
        </w:rPr>
        <w:t>onkurenčno pravo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cs="Tahoma"/>
          <w:i/>
        </w:rPr>
      </w:pPr>
      <w:r>
        <w:rPr>
          <w:rFonts w:cs="Tahoma"/>
          <w:i/>
        </w:rPr>
        <w:t>O</w:t>
      </w:r>
      <w:r w:rsidRPr="006E3B30">
        <w:rPr>
          <w:rFonts w:cs="Tahoma"/>
          <w:i/>
        </w:rPr>
        <w:t>cena upravičenosti odločitve za spre</w:t>
      </w:r>
      <w:r>
        <w:rPr>
          <w:rFonts w:cs="Tahoma"/>
          <w:i/>
        </w:rPr>
        <w:t>membo blagovne znamke</w:t>
      </w:r>
    </w:p>
    <w:p w:rsidR="006E3B30" w:rsidRPr="006E3B30" w:rsidRDefault="006E3B30" w:rsidP="00FC0131">
      <w:pPr>
        <w:pStyle w:val="Brezrazmikov"/>
        <w:numPr>
          <w:ilvl w:val="0"/>
          <w:numId w:val="5"/>
        </w:numPr>
        <w:rPr>
          <w:rFonts w:ascii="Cambria" w:hAnsi="Cambria"/>
        </w:rPr>
      </w:pPr>
      <w:r>
        <w:rPr>
          <w:rFonts w:cs="Tahoma"/>
          <w:i/>
        </w:rPr>
        <w:t>K</w:t>
      </w:r>
      <w:r w:rsidRPr="006E3B30">
        <w:rPr>
          <w:rFonts w:cs="Tahoma"/>
          <w:i/>
        </w:rPr>
        <w:t>onkurenčni položaj korporacije google inc.</w:t>
      </w:r>
    </w:p>
    <w:p w:rsidR="006E3B30" w:rsidRDefault="006E3B30" w:rsidP="006E3B30">
      <w:pPr>
        <w:pStyle w:val="Brezrazmikov"/>
        <w:rPr>
          <w:rFonts w:cs="Tahoma"/>
          <w:i/>
        </w:rPr>
      </w:pPr>
    </w:p>
    <w:p w:rsidR="006E3B30" w:rsidRDefault="006E3B30" w:rsidP="006E3B30">
      <w:pPr>
        <w:pStyle w:val="Brezrazmikov"/>
        <w:rPr>
          <w:rFonts w:cs="Tahoma"/>
        </w:rPr>
      </w:pPr>
      <w:r>
        <w:rPr>
          <w:rFonts w:cs="Tahoma"/>
        </w:rPr>
        <w:t>Teme na predlog mentorja:</w:t>
      </w:r>
    </w:p>
    <w:p w:rsidR="006E3B30" w:rsidRPr="006E3B30" w:rsidRDefault="006E3B30" w:rsidP="00FC0131">
      <w:pPr>
        <w:pStyle w:val="Brezrazmikov"/>
        <w:numPr>
          <w:ilvl w:val="0"/>
          <w:numId w:val="62"/>
        </w:numPr>
        <w:rPr>
          <w:rFonts w:cs="Tahoma"/>
          <w:i/>
        </w:rPr>
      </w:pPr>
      <w:r w:rsidRPr="006E3B30">
        <w:rPr>
          <w:rFonts w:cs="Tahoma"/>
          <w:i/>
        </w:rPr>
        <w:t>Pravica skesanja v avtorskem pravu - pil</w:t>
      </w:r>
    </w:p>
    <w:p w:rsidR="006E3B30" w:rsidRPr="006E3B30" w:rsidRDefault="006E3B30" w:rsidP="00FC0131">
      <w:pPr>
        <w:pStyle w:val="Brezrazmikov"/>
        <w:numPr>
          <w:ilvl w:val="0"/>
          <w:numId w:val="62"/>
        </w:numPr>
        <w:rPr>
          <w:rFonts w:cs="Tahoma"/>
          <w:i/>
        </w:rPr>
      </w:pPr>
      <w:r w:rsidRPr="006E3B30">
        <w:rPr>
          <w:rFonts w:cs="Tahoma"/>
          <w:i/>
        </w:rPr>
        <w:t>Ničnost in izpodbojnost sklepov skupščine dd - korporacijsko pravo</w:t>
      </w:r>
    </w:p>
    <w:p w:rsidR="006E3B30" w:rsidRPr="006E3B30" w:rsidRDefault="006E3B30" w:rsidP="00FC0131">
      <w:pPr>
        <w:pStyle w:val="Brezrazmikov"/>
        <w:numPr>
          <w:ilvl w:val="0"/>
          <w:numId w:val="62"/>
        </w:numPr>
        <w:rPr>
          <w:rFonts w:cs="Tahoma"/>
          <w:i/>
        </w:rPr>
      </w:pPr>
      <w:r w:rsidRPr="006E3B30">
        <w:rPr>
          <w:rFonts w:cs="Tahoma"/>
          <w:i/>
        </w:rPr>
        <w:lastRenderedPageBreak/>
        <w:t>Izključitev manjšinskih delničarjev - primerjalnopravna analiza - korporacijsko pravo</w:t>
      </w:r>
    </w:p>
    <w:p w:rsidR="006E3B30" w:rsidRPr="006E3B30" w:rsidRDefault="006E3B30" w:rsidP="006E3B30">
      <w:pPr>
        <w:pStyle w:val="Brezrazmikov"/>
        <w:rPr>
          <w:rFonts w:cs="Tahoma"/>
          <w:i/>
        </w:rPr>
      </w:pPr>
    </w:p>
    <w:p w:rsidR="00E102FB" w:rsidRPr="006E3B30" w:rsidRDefault="00E102FB" w:rsidP="006E3B30">
      <w:pPr>
        <w:ind w:left="360"/>
        <w:rPr>
          <w:rFonts w:cs="Tahoma"/>
          <w:i/>
        </w:rPr>
      </w:pPr>
    </w:p>
    <w:p w:rsidR="00392971" w:rsidRDefault="00392971" w:rsidP="0047241C">
      <w:pPr>
        <w:jc w:val="center"/>
        <w:rPr>
          <w:b/>
        </w:rPr>
      </w:pPr>
    </w:p>
    <w:p w:rsidR="00E102FB" w:rsidRDefault="00E102FB" w:rsidP="00E102FB">
      <w:pPr>
        <w:jc w:val="center"/>
        <w:rPr>
          <w:rFonts w:cs="Tahoma"/>
          <w:b/>
        </w:rPr>
      </w:pPr>
      <w:r>
        <w:rPr>
          <w:rFonts w:cs="Tahoma"/>
          <w:b/>
        </w:rPr>
        <w:t>Mentorica: d</w:t>
      </w:r>
      <w:r w:rsidRPr="00F119B4">
        <w:rPr>
          <w:rFonts w:cs="Tahoma"/>
          <w:b/>
        </w:rPr>
        <w:t>oc. dr. Ana Vlahek</w:t>
      </w:r>
    </w:p>
    <w:p w:rsidR="00E102FB" w:rsidRPr="00F119B4" w:rsidRDefault="00E102FB" w:rsidP="00E102FB">
      <w:pPr>
        <w:rPr>
          <w:rFonts w:cs="Tahoma"/>
          <w:b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 xml:space="preserve">Pogoj državljanstva države članice EU za opravljanje notarskega poklica 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 xml:space="preserve">Pridobitev lastninske pravice na nepremičninah s priposestvovanjem - analiza konkretnega primera 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 xml:space="preserve">Socialno podjetništvo 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>Obnova večstanovanjskih stavb (v somentorstvu z doc. dr. Klemenom Podobnikom)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>Zasebno zdravstveno zavarovanje v primežu pravil notranjega trga in konkurence (v somentorstvu z doc. dr. Klemenom Podobnikom)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>Primerjalnopravna analiza kaznovalnih odškodnin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>Uporaba Dunajske konvencije o mednarodni prodaji blaga na slovenskih sodiščih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>Bančna garancija na prvi poziv</w:t>
      </w:r>
    </w:p>
    <w:p w:rsidR="00160618" w:rsidRPr="00160618" w:rsidRDefault="00160618" w:rsidP="00FC0131">
      <w:pPr>
        <w:pStyle w:val="Brezrazmikov"/>
        <w:numPr>
          <w:ilvl w:val="0"/>
          <w:numId w:val="65"/>
        </w:numPr>
        <w:rPr>
          <w:i/>
        </w:rPr>
      </w:pPr>
      <w:r w:rsidRPr="00160618">
        <w:rPr>
          <w:i/>
        </w:rPr>
        <w:t>Pridobitev lastninske pravice na premičninah od nelastnika</w:t>
      </w:r>
    </w:p>
    <w:p w:rsidR="00392971" w:rsidRPr="00160618" w:rsidRDefault="00160618" w:rsidP="00FC0131">
      <w:pPr>
        <w:pStyle w:val="Brezrazmikov"/>
        <w:numPr>
          <w:ilvl w:val="0"/>
          <w:numId w:val="65"/>
        </w:numPr>
        <w:jc w:val="both"/>
        <w:rPr>
          <w:b/>
          <w:i/>
        </w:rPr>
      </w:pPr>
      <w:r w:rsidRPr="00160618">
        <w:rPr>
          <w:i/>
        </w:rPr>
        <w:t>Pravne posledice nakupa ukradenega vozila</w:t>
      </w:r>
    </w:p>
    <w:p w:rsidR="00160618" w:rsidRDefault="00160618" w:rsidP="00F4647B"/>
    <w:p w:rsidR="00F4647B" w:rsidRDefault="00F4647B" w:rsidP="00F4647B">
      <w:r>
        <w:t>Teme na predlog mentorja</w:t>
      </w:r>
      <w:r w:rsidR="000C31E7">
        <w:t>:</w:t>
      </w:r>
    </w:p>
    <w:p w:rsidR="00160618" w:rsidRPr="00160618" w:rsidRDefault="00160618" w:rsidP="00FC0131">
      <w:pPr>
        <w:pStyle w:val="Odstavekseznama3"/>
        <w:numPr>
          <w:ilvl w:val="0"/>
          <w:numId w:val="66"/>
        </w:numPr>
        <w:spacing w:after="0" w:line="240" w:lineRule="auto"/>
        <w:contextualSpacing w:val="0"/>
        <w:rPr>
          <w:rFonts w:ascii="Tahoma" w:hAnsi="Tahoma" w:cs="Tahoma"/>
          <w:i/>
          <w:sz w:val="24"/>
          <w:szCs w:val="24"/>
        </w:rPr>
      </w:pPr>
      <w:r w:rsidRPr="00160618">
        <w:rPr>
          <w:rFonts w:ascii="Tahoma" w:hAnsi="Tahoma" w:cs="Tahoma"/>
          <w:i/>
          <w:sz w:val="24"/>
          <w:szCs w:val="24"/>
        </w:rPr>
        <w:t>Konvalidacija pogodbe</w:t>
      </w:r>
    </w:p>
    <w:p w:rsidR="00160618" w:rsidRPr="00160618" w:rsidRDefault="00160618" w:rsidP="00FC0131">
      <w:pPr>
        <w:pStyle w:val="Odstavekseznama3"/>
        <w:numPr>
          <w:ilvl w:val="0"/>
          <w:numId w:val="66"/>
        </w:numPr>
        <w:spacing w:after="0" w:line="240" w:lineRule="auto"/>
        <w:contextualSpacing w:val="0"/>
        <w:rPr>
          <w:rFonts w:ascii="Tahoma" w:hAnsi="Tahoma" w:cs="Tahoma"/>
          <w:i/>
          <w:sz w:val="24"/>
          <w:szCs w:val="24"/>
        </w:rPr>
      </w:pPr>
      <w:r w:rsidRPr="00160618">
        <w:rPr>
          <w:rFonts w:ascii="Tahoma" w:hAnsi="Tahoma" w:cs="Tahoma"/>
          <w:i/>
          <w:sz w:val="24"/>
          <w:szCs w:val="24"/>
        </w:rPr>
        <w:t xml:space="preserve">Netelesni objekti kot predmet stvarnih pravic </w:t>
      </w:r>
    </w:p>
    <w:p w:rsidR="00160618" w:rsidRPr="00160618" w:rsidRDefault="00160618" w:rsidP="00FC0131">
      <w:pPr>
        <w:pStyle w:val="Odstavekseznama3"/>
        <w:numPr>
          <w:ilvl w:val="0"/>
          <w:numId w:val="66"/>
        </w:numPr>
        <w:spacing w:after="0" w:line="240" w:lineRule="auto"/>
        <w:contextualSpacing w:val="0"/>
        <w:rPr>
          <w:rFonts w:ascii="Tahoma" w:hAnsi="Tahoma" w:cs="Tahoma"/>
          <w:i/>
          <w:sz w:val="24"/>
          <w:szCs w:val="24"/>
        </w:rPr>
      </w:pPr>
      <w:r w:rsidRPr="00160618">
        <w:rPr>
          <w:rFonts w:ascii="Tahoma" w:hAnsi="Tahoma" w:cs="Tahoma"/>
          <w:i/>
          <w:sz w:val="24"/>
          <w:szCs w:val="24"/>
        </w:rPr>
        <w:t>Posadna in uskladitvena listina kot instrumenta za urejanje zemljiškoknjižnega stanja z dejanskim</w:t>
      </w:r>
    </w:p>
    <w:p w:rsidR="006219BF" w:rsidRDefault="006219BF" w:rsidP="006219BF">
      <w:pPr>
        <w:spacing w:line="240" w:lineRule="auto"/>
        <w:rPr>
          <w:u w:val="single"/>
        </w:rPr>
      </w:pPr>
    </w:p>
    <w:p w:rsidR="00F4647B" w:rsidRPr="006219BF" w:rsidRDefault="006219BF" w:rsidP="006219BF">
      <w:pPr>
        <w:spacing w:line="240" w:lineRule="auto"/>
        <w:rPr>
          <w:u w:val="single"/>
        </w:rPr>
      </w:pPr>
      <w:r w:rsidRPr="006219BF">
        <w:rPr>
          <w:u w:val="single"/>
        </w:rPr>
        <w:t>Prijave na še proste naslove (s priloženimi dispozicijami in CV) sprejemam na email do 20.11.2012 oziroma do oddaje naslovov.</w:t>
      </w:r>
    </w:p>
    <w:p w:rsidR="006219BF" w:rsidRDefault="006219BF" w:rsidP="00E102FB">
      <w:pPr>
        <w:jc w:val="center"/>
        <w:rPr>
          <w:rFonts w:cs="Tahoma"/>
          <w:b/>
        </w:rPr>
      </w:pPr>
    </w:p>
    <w:p w:rsidR="00FC0131" w:rsidRPr="00B7419C" w:rsidRDefault="00FC0131" w:rsidP="00FC0131">
      <w:pPr>
        <w:autoSpaceDE w:val="0"/>
        <w:autoSpaceDN w:val="0"/>
        <w:adjustRightInd w:val="0"/>
        <w:jc w:val="center"/>
        <w:rPr>
          <w:rFonts w:cs="Tahoma"/>
          <w:b/>
        </w:rPr>
      </w:pPr>
      <w:r>
        <w:rPr>
          <w:rFonts w:cs="Tahoma"/>
          <w:b/>
        </w:rPr>
        <w:t>Mentor: zasl. prof. dr. Lojze Ude</w:t>
      </w:r>
    </w:p>
    <w:p w:rsidR="00FC0131" w:rsidRPr="00342B9F" w:rsidRDefault="00FC0131" w:rsidP="00FC0131">
      <w:pPr>
        <w:spacing w:line="240" w:lineRule="auto"/>
        <w:rPr>
          <w:rFonts w:cs="Tahoma"/>
          <w:i/>
        </w:rPr>
      </w:pPr>
      <w:r>
        <w:rPr>
          <w:rFonts w:cs="Tahoma"/>
        </w:rPr>
        <w:t>Teme na predlog mentorja:</w:t>
      </w:r>
    </w:p>
    <w:p w:rsidR="00FC0131" w:rsidRPr="00FC0131" w:rsidRDefault="00FC0131" w:rsidP="00FC0131">
      <w:pPr>
        <w:pStyle w:val="Brezrazmikov"/>
        <w:numPr>
          <w:ilvl w:val="0"/>
          <w:numId w:val="67"/>
        </w:numPr>
      </w:pPr>
      <w:r w:rsidRPr="00FC0131">
        <w:rPr>
          <w:szCs w:val="20"/>
        </w:rPr>
        <w:t>Procesne ovire za vodenje postopka prisilne poravnave</w:t>
      </w:r>
    </w:p>
    <w:p w:rsidR="00FC0131" w:rsidRPr="00FC0131" w:rsidRDefault="00FC0131" w:rsidP="00FC0131">
      <w:pPr>
        <w:pStyle w:val="Brezrazmikov"/>
        <w:numPr>
          <w:ilvl w:val="0"/>
          <w:numId w:val="67"/>
        </w:numPr>
      </w:pPr>
      <w:r w:rsidRPr="00FC0131">
        <w:rPr>
          <w:szCs w:val="20"/>
        </w:rPr>
        <w:t>Obrestovanje terjatev v stečajnem postopku</w:t>
      </w:r>
    </w:p>
    <w:p w:rsidR="00FC0131" w:rsidRPr="00FC0131" w:rsidRDefault="00FC0131" w:rsidP="00FC0131">
      <w:pPr>
        <w:pStyle w:val="Brezrazmikov"/>
        <w:numPr>
          <w:ilvl w:val="0"/>
          <w:numId w:val="67"/>
        </w:numPr>
      </w:pPr>
      <w:r w:rsidRPr="00FC0131">
        <w:rPr>
          <w:szCs w:val="20"/>
        </w:rPr>
        <w:t>Nadaljevanje poslovanja stečajnega dolžnika</w:t>
      </w:r>
    </w:p>
    <w:p w:rsidR="00FC0131" w:rsidRPr="00FC0131" w:rsidRDefault="00FC0131" w:rsidP="00FC0131">
      <w:pPr>
        <w:pStyle w:val="Brezrazmikov"/>
        <w:numPr>
          <w:ilvl w:val="0"/>
          <w:numId w:val="67"/>
        </w:numPr>
      </w:pPr>
      <w:r w:rsidRPr="00FC0131">
        <w:rPr>
          <w:szCs w:val="20"/>
        </w:rPr>
        <w:t>Upravljanje stečajne mase</w:t>
      </w:r>
    </w:p>
    <w:p w:rsidR="00FC0131" w:rsidRPr="00FC0131" w:rsidRDefault="00FC0131" w:rsidP="00FC0131">
      <w:pPr>
        <w:pStyle w:val="Brezrazmikov"/>
        <w:numPr>
          <w:ilvl w:val="0"/>
          <w:numId w:val="67"/>
        </w:numPr>
      </w:pPr>
      <w:r w:rsidRPr="00FC0131">
        <w:rPr>
          <w:szCs w:val="20"/>
        </w:rPr>
        <w:t>Odpust</w:t>
      </w:r>
      <w:r>
        <w:rPr>
          <w:szCs w:val="20"/>
        </w:rPr>
        <w:t xml:space="preserve"> obveznosti pri osebnem stečaju</w:t>
      </w:r>
    </w:p>
    <w:p w:rsidR="00FC0131" w:rsidRDefault="00FC0131" w:rsidP="00E102FB">
      <w:pPr>
        <w:jc w:val="center"/>
        <w:rPr>
          <w:rFonts w:cs="Tahoma"/>
          <w:b/>
        </w:rPr>
      </w:pPr>
    </w:p>
    <w:p w:rsidR="006219BF" w:rsidRDefault="006219BF" w:rsidP="006219BF">
      <w:pPr>
        <w:jc w:val="center"/>
        <w:rPr>
          <w:rFonts w:cs="Tahoma"/>
          <w:b/>
        </w:rPr>
      </w:pPr>
      <w:r>
        <w:rPr>
          <w:rFonts w:cs="Tahoma"/>
          <w:b/>
        </w:rPr>
        <w:t>Mentorica: doc. dr. Jerca Kramberger Škerl</w:t>
      </w:r>
    </w:p>
    <w:p w:rsidR="006219BF" w:rsidRDefault="006219BF" w:rsidP="006219BF">
      <w:pPr>
        <w:spacing w:line="240" w:lineRule="auto"/>
        <w:rPr>
          <w:rFonts w:cs="Tahoma"/>
        </w:rPr>
      </w:pPr>
      <w:r>
        <w:rPr>
          <w:rFonts w:cs="Tahoma"/>
        </w:rPr>
        <w:t>Tema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6219BF" w:rsidRPr="006219BF" w:rsidRDefault="006219BF" w:rsidP="00FC0131">
      <w:pPr>
        <w:pStyle w:val="Odstavekseznama"/>
        <w:numPr>
          <w:ilvl w:val="0"/>
          <w:numId w:val="35"/>
        </w:numPr>
        <w:rPr>
          <w:rFonts w:cs="Tahoma"/>
        </w:rPr>
      </w:pPr>
      <w:r>
        <w:rPr>
          <w:rFonts w:cs="Tahoma"/>
          <w:i/>
        </w:rPr>
        <w:t>Sklepanje zakonske zveze z vidika mednarodnega zasebnega prava</w:t>
      </w:r>
    </w:p>
    <w:p w:rsidR="006219BF" w:rsidRDefault="006219BF" w:rsidP="00E102FB">
      <w:pPr>
        <w:jc w:val="center"/>
        <w:rPr>
          <w:rFonts w:cs="Tahoma"/>
          <w:b/>
        </w:rPr>
      </w:pPr>
    </w:p>
    <w:p w:rsidR="00E102FB" w:rsidRPr="00B7419C" w:rsidRDefault="00E102FB" w:rsidP="00E102FB">
      <w:pPr>
        <w:jc w:val="center"/>
        <w:rPr>
          <w:rFonts w:cs="Tahoma"/>
          <w:b/>
        </w:rPr>
      </w:pPr>
      <w:r>
        <w:rPr>
          <w:rFonts w:cs="Tahoma"/>
          <w:b/>
        </w:rPr>
        <w:t>Mentor: d</w:t>
      </w:r>
      <w:r w:rsidRPr="00B7419C">
        <w:rPr>
          <w:rFonts w:cs="Tahoma"/>
          <w:b/>
        </w:rPr>
        <w:t>oc.dr. Mitja Horvat</w:t>
      </w:r>
    </w:p>
    <w:p w:rsidR="00E102FB" w:rsidRPr="00334D22" w:rsidRDefault="00E102FB" w:rsidP="00E102FB">
      <w:pPr>
        <w:spacing w:line="240" w:lineRule="auto"/>
        <w:rPr>
          <w:rFonts w:cs="Tahoma"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Vloga odvetnika v upravnih postopkih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Materialni okvir za delovanje uprave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Problematika zaupnih javnih naročil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Davčni inšpekcijski nadzor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Vrednotenje in priznavanje izobraževanja v Republiki Sloveniji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Pravice strank v postopkih varstva kulturne dediščine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Migracije v Republiki Sloveniji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Uvedba živalske policije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Določanje odškodnine v postopku razlastitve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Omejevanje zasebnega interesa za gradnjo objektov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Problematika javnih naročil zdravil in cepiv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Prosti preudarek v postopku pridobitve državljanstva</w:t>
      </w:r>
    </w:p>
    <w:p w:rsidR="00334D22" w:rsidRPr="00334D22" w:rsidRDefault="00334D22" w:rsidP="00FC0131">
      <w:pPr>
        <w:pStyle w:val="Odstavekseznama"/>
        <w:numPr>
          <w:ilvl w:val="0"/>
          <w:numId w:val="36"/>
        </w:numPr>
        <w:spacing w:line="276" w:lineRule="auto"/>
        <w:rPr>
          <w:rFonts w:cs="Tahoma"/>
          <w:i/>
          <w:szCs w:val="24"/>
        </w:rPr>
      </w:pPr>
      <w:r w:rsidRPr="00334D22">
        <w:rPr>
          <w:rFonts w:cs="Tahoma"/>
          <w:i/>
          <w:szCs w:val="24"/>
        </w:rPr>
        <w:t>Koraki do gradbenega dovoljenja</w:t>
      </w:r>
    </w:p>
    <w:p w:rsidR="00E102FB" w:rsidRPr="00F119B4" w:rsidRDefault="00E102FB" w:rsidP="00E102FB">
      <w:pPr>
        <w:rPr>
          <w:rFonts w:cs="Tahoma"/>
        </w:rPr>
      </w:pPr>
    </w:p>
    <w:p w:rsidR="00E102FB" w:rsidRPr="00B7419C" w:rsidRDefault="00E102FB" w:rsidP="00E102FB">
      <w:pPr>
        <w:autoSpaceDE w:val="0"/>
        <w:autoSpaceDN w:val="0"/>
        <w:adjustRightInd w:val="0"/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B7419C">
        <w:rPr>
          <w:rFonts w:cs="Tahoma"/>
          <w:b/>
        </w:rPr>
        <w:t>rof. dr. Senko Pličanič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F119B4" w:rsidRDefault="00E102FB" w:rsidP="00E102FB">
      <w:pPr>
        <w:autoSpaceDE w:val="0"/>
        <w:autoSpaceDN w:val="0"/>
        <w:adjustRightInd w:val="0"/>
        <w:rPr>
          <w:rFonts w:cs="Tahoma"/>
        </w:rPr>
      </w:pPr>
    </w:p>
    <w:p w:rsidR="0090370B" w:rsidRPr="0090370B" w:rsidRDefault="0090370B" w:rsidP="00FC0131">
      <w:pPr>
        <w:pStyle w:val="Odstavekseznama"/>
        <w:numPr>
          <w:ilvl w:val="0"/>
          <w:numId w:val="37"/>
        </w:numPr>
        <w:rPr>
          <w:rFonts w:cs="Tahoma"/>
          <w:i/>
        </w:rPr>
      </w:pPr>
      <w:r w:rsidRPr="0090370B">
        <w:rPr>
          <w:rFonts w:cs="Tahoma"/>
          <w:i/>
        </w:rPr>
        <w:t>Ekološka funkcija lastnine in Omejevanje lastninske pravice na območju Triglavskega narodnega park</w:t>
      </w:r>
      <w:r>
        <w:rPr>
          <w:rFonts w:cs="Tahoma"/>
          <w:i/>
        </w:rPr>
        <w:t>a v občini Bohinj</w:t>
      </w:r>
    </w:p>
    <w:p w:rsidR="0090370B" w:rsidRPr="0090370B" w:rsidRDefault="0090370B" w:rsidP="00FC0131">
      <w:pPr>
        <w:pStyle w:val="Odstavekseznama"/>
        <w:numPr>
          <w:ilvl w:val="0"/>
          <w:numId w:val="37"/>
        </w:numPr>
        <w:rPr>
          <w:rFonts w:cs="Tahoma"/>
          <w:i/>
        </w:rPr>
      </w:pPr>
      <w:r w:rsidRPr="0090370B">
        <w:rPr>
          <w:rFonts w:cs="Tahoma"/>
          <w:i/>
        </w:rPr>
        <w:t>Odškodninski mehanizmi za preprečevanje in sana</w:t>
      </w:r>
      <w:r>
        <w:rPr>
          <w:rFonts w:cs="Tahoma"/>
          <w:i/>
        </w:rPr>
        <w:t>cijo okoljske škode</w:t>
      </w:r>
    </w:p>
    <w:p w:rsidR="0090370B" w:rsidRPr="0090370B" w:rsidRDefault="0090370B" w:rsidP="00FC0131">
      <w:pPr>
        <w:pStyle w:val="Odstavekseznama"/>
        <w:numPr>
          <w:ilvl w:val="0"/>
          <w:numId w:val="37"/>
        </w:numPr>
        <w:rPr>
          <w:rFonts w:cs="Tahoma"/>
          <w:i/>
        </w:rPr>
      </w:pPr>
      <w:r w:rsidRPr="0090370B">
        <w:rPr>
          <w:rFonts w:cs="Tahoma"/>
          <w:i/>
        </w:rPr>
        <w:t>Pravna ureditev ravnanja s kom</w:t>
      </w:r>
      <w:r>
        <w:rPr>
          <w:rFonts w:cs="Tahoma"/>
          <w:i/>
        </w:rPr>
        <w:t>unalnimi odpadki</w:t>
      </w:r>
    </w:p>
    <w:p w:rsidR="00E102FB" w:rsidRDefault="0090370B" w:rsidP="00E102FB">
      <w:pPr>
        <w:rPr>
          <w:rFonts w:cs="Tahoma"/>
        </w:rPr>
      </w:pPr>
      <w:r>
        <w:rPr>
          <w:rFonts w:cs="Tahoma"/>
        </w:rPr>
        <w:t>Teme na predlog mentorja</w:t>
      </w:r>
      <w:r w:rsidR="000C31E7">
        <w:rPr>
          <w:rFonts w:cs="Tahoma"/>
        </w:rPr>
        <w:t>: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Pravno varstvo cirkuških živali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 xml:space="preserve">Natura 2000 na območju Republike Slovenije 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Načelo spodbujanja okolju prijazne proizvodnje in potrošnje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Presoja vplivov na okolje (primerjalno-pravna analiza)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Trajnostna uporaba pesticidov (pomanjkljivosti slovenske ureditve glede na zahteve prava EU)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Odlaganje odpadkov – zahteve predpisov in težave prakse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 xml:space="preserve">Pravna zaščita glavate karete (Caretta caretta) na ravni EU in postopek zoper Grčijo zaradi odlaganja odpadkov na otoku Zakynthos 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Državna pomoč in dovoljene izjeme na področju okolja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</w:rPr>
      </w:pPr>
      <w:r w:rsidRPr="0090370B">
        <w:rPr>
          <w:rFonts w:cs="Tahoma"/>
          <w:i/>
        </w:rPr>
        <w:t>Vloga nevladnih organizacij pri varstvu biotske raznovrstnosti</w:t>
      </w:r>
    </w:p>
    <w:p w:rsidR="0090370B" w:rsidRPr="0090370B" w:rsidRDefault="0090370B" w:rsidP="00FC0131">
      <w:pPr>
        <w:pStyle w:val="Odstavekseznama"/>
        <w:numPr>
          <w:ilvl w:val="0"/>
          <w:numId w:val="38"/>
        </w:numPr>
        <w:rPr>
          <w:rFonts w:cs="Tahoma"/>
          <w:i/>
          <w:szCs w:val="24"/>
        </w:rPr>
      </w:pPr>
      <w:r w:rsidRPr="0090370B">
        <w:rPr>
          <w:rFonts w:cs="Tahoma"/>
          <w:i/>
        </w:rPr>
        <w:t xml:space="preserve">Pravna regulacija </w:t>
      </w:r>
      <w:r w:rsidRPr="0090370B">
        <w:rPr>
          <w:rFonts w:cs="Tahoma"/>
          <w:i/>
          <w:szCs w:val="24"/>
        </w:rPr>
        <w:t xml:space="preserve">označevanja  </w:t>
      </w:r>
      <w:r w:rsidRPr="0090370B">
        <w:rPr>
          <w:rFonts w:cs="Tahoma"/>
          <w:i/>
        </w:rPr>
        <w:t>energetske učinkovitosti</w:t>
      </w:r>
      <w:r w:rsidRPr="0090370B">
        <w:rPr>
          <w:rFonts w:cs="Tahoma"/>
          <w:i/>
          <w:szCs w:val="24"/>
        </w:rPr>
        <w:t xml:space="preserve"> stavb</w:t>
      </w:r>
    </w:p>
    <w:p w:rsidR="0090370B" w:rsidRPr="00F119B4" w:rsidRDefault="0090370B" w:rsidP="00E102FB">
      <w:pPr>
        <w:rPr>
          <w:rFonts w:cs="Tahoma"/>
        </w:rPr>
      </w:pPr>
    </w:p>
    <w:p w:rsidR="00E102FB" w:rsidRPr="00B7419C" w:rsidRDefault="00E102FB" w:rsidP="00E102FB">
      <w:pPr>
        <w:autoSpaceDE w:val="0"/>
        <w:autoSpaceDN w:val="0"/>
        <w:adjustRightInd w:val="0"/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B7419C">
        <w:rPr>
          <w:rFonts w:cs="Tahoma"/>
          <w:b/>
        </w:rPr>
        <w:t xml:space="preserve">rof. dr. </w:t>
      </w:r>
      <w:r>
        <w:rPr>
          <w:rFonts w:cs="Tahoma"/>
          <w:b/>
        </w:rPr>
        <w:t>Bojan Bugarič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F119B4" w:rsidRDefault="00E102FB" w:rsidP="00E102FB">
      <w:pPr>
        <w:autoSpaceDE w:val="0"/>
        <w:autoSpaceDN w:val="0"/>
        <w:adjustRightInd w:val="0"/>
        <w:rPr>
          <w:rFonts w:cs="Tahoma"/>
        </w:rPr>
      </w:pPr>
    </w:p>
    <w:p w:rsidR="00203FE0" w:rsidRPr="00203FE0" w:rsidRDefault="00203FE0" w:rsidP="00FC0131">
      <w:pPr>
        <w:pStyle w:val="Odstavekseznama"/>
        <w:numPr>
          <w:ilvl w:val="0"/>
          <w:numId w:val="39"/>
        </w:numPr>
        <w:spacing w:line="276" w:lineRule="auto"/>
        <w:rPr>
          <w:i/>
        </w:rPr>
      </w:pPr>
      <w:r w:rsidRPr="00203FE0">
        <w:rPr>
          <w:i/>
        </w:rPr>
        <w:t>Kurič in drugi proti Sloveniji- analiza sodbe ESČP</w:t>
      </w:r>
    </w:p>
    <w:p w:rsidR="00203FE0" w:rsidRPr="00203FE0" w:rsidRDefault="00203FE0" w:rsidP="00FC0131">
      <w:pPr>
        <w:pStyle w:val="Odstavekseznama"/>
        <w:numPr>
          <w:ilvl w:val="0"/>
          <w:numId w:val="39"/>
        </w:numPr>
        <w:spacing w:line="276" w:lineRule="auto"/>
        <w:rPr>
          <w:i/>
        </w:rPr>
      </w:pPr>
      <w:r w:rsidRPr="00203FE0">
        <w:rPr>
          <w:i/>
        </w:rPr>
        <w:t>Organizacija javnih arhivov v RS</w:t>
      </w:r>
    </w:p>
    <w:p w:rsidR="00203FE0" w:rsidRPr="00203FE0" w:rsidRDefault="00203FE0" w:rsidP="00FC0131">
      <w:pPr>
        <w:pStyle w:val="Odstavekseznama"/>
        <w:numPr>
          <w:ilvl w:val="0"/>
          <w:numId w:val="39"/>
        </w:numPr>
        <w:spacing w:line="276" w:lineRule="auto"/>
        <w:rPr>
          <w:i/>
        </w:rPr>
      </w:pPr>
      <w:r w:rsidRPr="00203FE0">
        <w:rPr>
          <w:i/>
        </w:rPr>
        <w:t>Notariat kot javna služba</w:t>
      </w:r>
    </w:p>
    <w:p w:rsidR="00203FE0" w:rsidRPr="00203FE0" w:rsidRDefault="00203FE0" w:rsidP="00FC0131">
      <w:pPr>
        <w:pStyle w:val="Odstavekseznama"/>
        <w:numPr>
          <w:ilvl w:val="0"/>
          <w:numId w:val="39"/>
        </w:numPr>
        <w:spacing w:line="276" w:lineRule="auto"/>
        <w:rPr>
          <w:i/>
        </w:rPr>
      </w:pPr>
      <w:r w:rsidRPr="00203FE0">
        <w:rPr>
          <w:i/>
        </w:rPr>
        <w:t>Pravo EU in energetika: liberal</w:t>
      </w:r>
      <w:r>
        <w:rPr>
          <w:i/>
        </w:rPr>
        <w:t>izacija in klimatske spremembe</w:t>
      </w:r>
    </w:p>
    <w:p w:rsidR="00E102FB" w:rsidRDefault="00203FE0" w:rsidP="00E102FB">
      <w:pPr>
        <w:rPr>
          <w:rFonts w:cs="Tahoma"/>
        </w:rPr>
      </w:pPr>
      <w:r>
        <w:rPr>
          <w:rFonts w:cs="Tahoma"/>
        </w:rPr>
        <w:t>Teme na predlog mentorja</w:t>
      </w:r>
      <w:r w:rsidR="000C31E7">
        <w:rPr>
          <w:rFonts w:cs="Tahoma"/>
        </w:rPr>
        <w:t>: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Liberalizacija zdravstva v EU: analiza direktive o pravicah pacienta pri čezmejnem zdravstvenem varstvu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Bolonjska reforma: odprta vprašanja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Liberalizacija poštnih storitev v EU: analiza nove Direktive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Korupcija in javna uprava v SLO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Politika in javna uprava v SLO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Informacije javnega značaja: odprta vprašanja izvajanja ZDIJZ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Kako izboljšati sistem javnega naročanja v SLO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Odprta vprašanja plačnega sistema v javni upravi v SLO</w:t>
      </w:r>
    </w:p>
    <w:p w:rsidR="00203FE0" w:rsidRPr="00203FE0" w:rsidRDefault="00203FE0" w:rsidP="00FC0131">
      <w:pPr>
        <w:pStyle w:val="Odstavekseznama"/>
        <w:numPr>
          <w:ilvl w:val="0"/>
          <w:numId w:val="40"/>
        </w:numPr>
        <w:spacing w:line="276" w:lineRule="auto"/>
        <w:rPr>
          <w:i/>
        </w:rPr>
      </w:pPr>
      <w:r w:rsidRPr="00203FE0">
        <w:rPr>
          <w:i/>
        </w:rPr>
        <w:t>Upravno pravni vidiki problematike izbrisanih</w:t>
      </w:r>
    </w:p>
    <w:p w:rsidR="00203FE0" w:rsidRDefault="00203FE0" w:rsidP="00203FE0">
      <w:pPr>
        <w:pStyle w:val="Odstavekseznama"/>
        <w:spacing w:line="276" w:lineRule="auto"/>
        <w:ind w:left="720"/>
      </w:pPr>
    </w:p>
    <w:p w:rsidR="00203FE0" w:rsidRPr="00203FE0" w:rsidRDefault="00203FE0" w:rsidP="00203FE0">
      <w:pPr>
        <w:ind w:left="360"/>
        <w:rPr>
          <w:u w:val="single"/>
        </w:rPr>
      </w:pPr>
      <w:r w:rsidRPr="00203FE0">
        <w:rPr>
          <w:u w:val="single"/>
        </w:rPr>
        <w:t xml:space="preserve">Razdelitev </w:t>
      </w:r>
      <w:r>
        <w:rPr>
          <w:u w:val="single"/>
        </w:rPr>
        <w:t xml:space="preserve">prostih </w:t>
      </w:r>
      <w:r w:rsidRPr="00203FE0">
        <w:rPr>
          <w:u w:val="single"/>
        </w:rPr>
        <w:t xml:space="preserve">tem: </w:t>
      </w:r>
      <w:r>
        <w:rPr>
          <w:u w:val="single"/>
        </w:rPr>
        <w:t xml:space="preserve">od 19.11.2012 </w:t>
      </w:r>
      <w:r w:rsidRPr="00203FE0">
        <w:rPr>
          <w:u w:val="single"/>
        </w:rPr>
        <w:t>dalje</w:t>
      </w:r>
      <w:r>
        <w:rPr>
          <w:u w:val="single"/>
        </w:rPr>
        <w:t>.</w:t>
      </w:r>
    </w:p>
    <w:p w:rsidR="00203FE0" w:rsidRPr="00203FE0" w:rsidRDefault="00203FE0" w:rsidP="00E102FB">
      <w:pPr>
        <w:rPr>
          <w:rFonts w:cs="Tahoma"/>
          <w:u w:val="single"/>
        </w:rPr>
      </w:pPr>
    </w:p>
    <w:p w:rsidR="00E102FB" w:rsidRPr="00B7419C" w:rsidRDefault="00E102FB" w:rsidP="00E102FB">
      <w:pPr>
        <w:autoSpaceDE w:val="0"/>
        <w:autoSpaceDN w:val="0"/>
        <w:adjustRightInd w:val="0"/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B7419C">
        <w:rPr>
          <w:rFonts w:cs="Tahoma"/>
          <w:b/>
        </w:rPr>
        <w:t xml:space="preserve">rof. dr. </w:t>
      </w:r>
      <w:r>
        <w:rPr>
          <w:rFonts w:cs="Tahoma"/>
          <w:b/>
        </w:rPr>
        <w:t>Erik Kerševan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F119B4" w:rsidRDefault="00E102FB" w:rsidP="00E102FB">
      <w:pPr>
        <w:autoSpaceDE w:val="0"/>
        <w:autoSpaceDN w:val="0"/>
        <w:adjustRightInd w:val="0"/>
        <w:rPr>
          <w:rFonts w:cs="Tahoma"/>
        </w:rPr>
      </w:pPr>
    </w:p>
    <w:p w:rsidR="00315C76" w:rsidRPr="00315C76" w:rsidRDefault="00315C76" w:rsidP="00FC0131">
      <w:pPr>
        <w:pStyle w:val="Odstavekseznama"/>
        <w:numPr>
          <w:ilvl w:val="0"/>
          <w:numId w:val="7"/>
        </w:numPr>
        <w:rPr>
          <w:i/>
        </w:rPr>
      </w:pPr>
      <w:r w:rsidRPr="00315C76">
        <w:rPr>
          <w:rFonts w:cs="Tahoma"/>
          <w:i/>
        </w:rPr>
        <w:t>I</w:t>
      </w:r>
      <w:r w:rsidRPr="00315C76">
        <w:rPr>
          <w:i/>
        </w:rPr>
        <w:t>nterpretacija zakona s strani upravnih organov in možnost zavrnitve njegove uporabe</w:t>
      </w:r>
    </w:p>
    <w:p w:rsidR="00315C76" w:rsidRPr="00315C76" w:rsidRDefault="00315C76" w:rsidP="00FC0131">
      <w:pPr>
        <w:pStyle w:val="Odstavekseznama"/>
        <w:numPr>
          <w:ilvl w:val="0"/>
          <w:numId w:val="7"/>
        </w:numPr>
        <w:rPr>
          <w:i/>
        </w:rPr>
      </w:pPr>
      <w:r w:rsidRPr="00315C76">
        <w:rPr>
          <w:i/>
        </w:rPr>
        <w:t>Stranke v postopku izdaje gradbenega dovoljenja</w:t>
      </w:r>
    </w:p>
    <w:p w:rsidR="00315C76" w:rsidRPr="00315C76" w:rsidRDefault="00315C76" w:rsidP="00FC0131">
      <w:pPr>
        <w:pStyle w:val="Odstavekseznama"/>
        <w:numPr>
          <w:ilvl w:val="0"/>
          <w:numId w:val="7"/>
        </w:numPr>
        <w:rPr>
          <w:i/>
          <w:caps/>
        </w:rPr>
      </w:pPr>
      <w:r w:rsidRPr="00315C76">
        <w:rPr>
          <w:i/>
        </w:rPr>
        <w:t xml:space="preserve">Varstvo pravic strank in varstvo javnih koristi v upravnem postopku - razmerje med dolžnostmi upravnih organov in strank </w:t>
      </w:r>
      <w:r w:rsidRPr="00315C76">
        <w:rPr>
          <w:i/>
          <w:iCs/>
        </w:rPr>
        <w:t xml:space="preserve">uveljavljanju </w:t>
      </w:r>
      <w:r w:rsidRPr="00315C76">
        <w:rPr>
          <w:i/>
        </w:rPr>
        <w:t>svojih interesov v upravnih postopkih</w:t>
      </w:r>
    </w:p>
    <w:p w:rsidR="00315C76" w:rsidRPr="00315C76" w:rsidRDefault="00315C76" w:rsidP="00FC0131">
      <w:pPr>
        <w:pStyle w:val="Odstavekseznama"/>
        <w:numPr>
          <w:ilvl w:val="0"/>
          <w:numId w:val="7"/>
        </w:numPr>
        <w:rPr>
          <w:i/>
        </w:rPr>
      </w:pPr>
      <w:r w:rsidRPr="00315C76">
        <w:rPr>
          <w:i/>
        </w:rPr>
        <w:t>Ekonomska analiza institutov upravnega postopka in upravnega spora (somentorstvo)</w:t>
      </w:r>
    </w:p>
    <w:p w:rsidR="00315C76" w:rsidRDefault="00315C76" w:rsidP="00FC0131">
      <w:pPr>
        <w:pStyle w:val="Odstavekseznama"/>
        <w:numPr>
          <w:ilvl w:val="0"/>
          <w:numId w:val="7"/>
        </w:numPr>
        <w:rPr>
          <w:i/>
        </w:rPr>
      </w:pPr>
      <w:r w:rsidRPr="00315C76">
        <w:rPr>
          <w:i/>
        </w:rPr>
        <w:t>Postopanje upravnih organov pri izvajanju konvencije cites</w:t>
      </w:r>
    </w:p>
    <w:p w:rsidR="00315C76" w:rsidRPr="00315C76" w:rsidRDefault="00315C76" w:rsidP="00315C76">
      <w:pPr>
        <w:rPr>
          <w:i/>
        </w:rPr>
      </w:pPr>
    </w:p>
    <w:p w:rsidR="00E102FB" w:rsidRDefault="00315C76" w:rsidP="00315C76">
      <w:r>
        <w:t>Teme na predlog mentorja</w:t>
      </w:r>
      <w:r w:rsidR="000C31E7">
        <w:t>:</w:t>
      </w:r>
    </w:p>
    <w:p w:rsidR="00315C76" w:rsidRPr="00315C76" w:rsidRDefault="00315C76" w:rsidP="00FC0131">
      <w:pPr>
        <w:pStyle w:val="Odstavekseznama"/>
        <w:numPr>
          <w:ilvl w:val="0"/>
          <w:numId w:val="41"/>
        </w:numPr>
        <w:rPr>
          <w:i/>
        </w:rPr>
      </w:pPr>
      <w:r w:rsidRPr="00315C76">
        <w:rPr>
          <w:i/>
        </w:rPr>
        <w:t>Možnosti in omejitve elektronskega poslovanja v upravnem procesnem pravu</w:t>
      </w:r>
    </w:p>
    <w:p w:rsidR="00315C76" w:rsidRPr="00315C76" w:rsidRDefault="00315C76" w:rsidP="00FC0131">
      <w:pPr>
        <w:pStyle w:val="Odstavekseznama"/>
        <w:numPr>
          <w:ilvl w:val="0"/>
          <w:numId w:val="41"/>
        </w:numPr>
        <w:rPr>
          <w:i/>
        </w:rPr>
      </w:pPr>
      <w:r w:rsidRPr="00315C76">
        <w:rPr>
          <w:i/>
        </w:rPr>
        <w:t>Meje učinkovitosti davčnega postopka</w:t>
      </w:r>
    </w:p>
    <w:p w:rsidR="00315C76" w:rsidRPr="00315C76" w:rsidRDefault="00315C76" w:rsidP="00FC0131">
      <w:pPr>
        <w:pStyle w:val="Odstavekseznama"/>
        <w:numPr>
          <w:ilvl w:val="0"/>
          <w:numId w:val="41"/>
        </w:numPr>
        <w:rPr>
          <w:i/>
        </w:rPr>
      </w:pPr>
      <w:r w:rsidRPr="00315C76">
        <w:rPr>
          <w:i/>
        </w:rPr>
        <w:t>Možnost uvedbe pristojnosti upravnega sodstva za presojo ustavnosti in zakonitosti podzakonskih predpisov</w:t>
      </w:r>
    </w:p>
    <w:p w:rsidR="00315C76" w:rsidRPr="00315C76" w:rsidRDefault="00315C76" w:rsidP="00FC0131">
      <w:pPr>
        <w:pStyle w:val="Odstavekseznama"/>
        <w:numPr>
          <w:ilvl w:val="0"/>
          <w:numId w:val="41"/>
        </w:numPr>
        <w:rPr>
          <w:i/>
        </w:rPr>
      </w:pPr>
      <w:r w:rsidRPr="00315C76">
        <w:rPr>
          <w:i/>
        </w:rPr>
        <w:t>Ustavnosodna presoja sodb upravnega sodstva – analiza primerov iz prakse</w:t>
      </w:r>
    </w:p>
    <w:p w:rsidR="00315C76" w:rsidRPr="00315C76" w:rsidRDefault="00315C76" w:rsidP="00FC0131">
      <w:pPr>
        <w:pStyle w:val="Odstavekseznama"/>
        <w:numPr>
          <w:ilvl w:val="0"/>
          <w:numId w:val="41"/>
        </w:numPr>
        <w:rPr>
          <w:i/>
        </w:rPr>
      </w:pPr>
      <w:r w:rsidRPr="00315C76">
        <w:rPr>
          <w:i/>
        </w:rPr>
        <w:t>Smiselna uporaba upravnega postopka v zdravstvu</w:t>
      </w:r>
    </w:p>
    <w:p w:rsidR="00315C76" w:rsidRPr="00315C76" w:rsidRDefault="00315C76" w:rsidP="00FC0131">
      <w:pPr>
        <w:pStyle w:val="Odstavekseznama"/>
        <w:numPr>
          <w:ilvl w:val="0"/>
          <w:numId w:val="41"/>
        </w:numPr>
        <w:rPr>
          <w:i/>
        </w:rPr>
      </w:pPr>
      <w:r w:rsidRPr="00315C76">
        <w:rPr>
          <w:i/>
        </w:rPr>
        <w:t>Meje političnega vplivanja na upravno odločanje</w:t>
      </w:r>
    </w:p>
    <w:p w:rsidR="00315C76" w:rsidRDefault="00315C76" w:rsidP="00E102FB">
      <w:pPr>
        <w:autoSpaceDE w:val="0"/>
        <w:autoSpaceDN w:val="0"/>
        <w:adjustRightInd w:val="0"/>
        <w:jc w:val="center"/>
        <w:rPr>
          <w:rFonts w:cs="Tahoma"/>
          <w:b/>
        </w:rPr>
      </w:pPr>
    </w:p>
    <w:p w:rsidR="00E102FB" w:rsidRPr="00B7419C" w:rsidRDefault="00E102FB" w:rsidP="00E102FB">
      <w:pPr>
        <w:autoSpaceDE w:val="0"/>
        <w:autoSpaceDN w:val="0"/>
        <w:adjustRightInd w:val="0"/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B7419C">
        <w:rPr>
          <w:rFonts w:cs="Tahoma"/>
          <w:b/>
        </w:rPr>
        <w:t xml:space="preserve">rof. dr. </w:t>
      </w:r>
      <w:r>
        <w:rPr>
          <w:rFonts w:cs="Tahoma"/>
          <w:b/>
        </w:rPr>
        <w:t>Franjo Štiblar</w:t>
      </w:r>
    </w:p>
    <w:p w:rsidR="00E102FB" w:rsidRPr="00181BD1" w:rsidRDefault="00E102FB" w:rsidP="00181BD1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Vloga upniških odborov pri bančnih dolžnikih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Pomen bonitet za finančni poslovanje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Implementacija solventnosti II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Poslovna politika zavarovalnic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 xml:space="preserve">Borze in kapitalski trgi v svetu 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Primerjava normativne ureditve kapitalskih trgov Bančne garancije in kriza</w:t>
      </w:r>
    </w:p>
    <w:p w:rsidR="00181BD1" w:rsidRPr="00181BD1" w:rsidRDefault="00181BD1" w:rsidP="00181BD1">
      <w:pPr>
        <w:ind w:left="360"/>
        <w:rPr>
          <w:i/>
        </w:rPr>
      </w:pPr>
      <w:r w:rsidRPr="00181BD1">
        <w:rPr>
          <w:i/>
        </w:rPr>
        <w:t>v različnih sistemih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Posledice uvedbe BIS III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Izvedeni finančni instrumenti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Vloga ECB v reševanju krize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Mednarodni bančni posli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Naložbena politika slovenskih zavarovalnic v času krize</w:t>
      </w:r>
    </w:p>
    <w:p w:rsidR="00181BD1" w:rsidRPr="00181BD1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Davek na finančne transakcije</w:t>
      </w:r>
    </w:p>
    <w:p w:rsidR="00181BD1" w:rsidRPr="00905D09" w:rsidRDefault="00181BD1" w:rsidP="00FC0131">
      <w:pPr>
        <w:numPr>
          <w:ilvl w:val="0"/>
          <w:numId w:val="42"/>
        </w:numPr>
        <w:spacing w:line="240" w:lineRule="auto"/>
        <w:rPr>
          <w:i/>
        </w:rPr>
      </w:pPr>
      <w:r w:rsidRPr="00181BD1">
        <w:rPr>
          <w:i/>
        </w:rPr>
        <w:t>Prodaja Ljubljanske borze Dunajski borzi</w:t>
      </w:r>
    </w:p>
    <w:p w:rsidR="00392971" w:rsidRDefault="00392971" w:rsidP="0047241C">
      <w:pPr>
        <w:jc w:val="center"/>
        <w:rPr>
          <w:b/>
        </w:rPr>
      </w:pPr>
    </w:p>
    <w:p w:rsidR="00E102FB" w:rsidRPr="00F119B4" w:rsidRDefault="00E102FB" w:rsidP="00E102FB">
      <w:pPr>
        <w:jc w:val="center"/>
        <w:rPr>
          <w:rFonts w:cs="Tahoma"/>
        </w:rPr>
      </w:pPr>
      <w:r w:rsidRPr="0047241C">
        <w:rPr>
          <w:rFonts w:cs="Tahoma"/>
          <w:b/>
        </w:rPr>
        <w:t>Mentor:</w:t>
      </w:r>
      <w:r>
        <w:rPr>
          <w:rFonts w:cs="Tahoma"/>
        </w:rPr>
        <w:t xml:space="preserve"> </w:t>
      </w:r>
      <w:r w:rsidRPr="00BF16DB">
        <w:rPr>
          <w:rFonts w:cs="Tahoma"/>
          <w:b/>
        </w:rPr>
        <w:t>prof. dr.</w:t>
      </w:r>
      <w:r>
        <w:rPr>
          <w:rFonts w:cs="Tahoma"/>
        </w:rPr>
        <w:t xml:space="preserve"> </w:t>
      </w:r>
      <w:r w:rsidRPr="00F74126">
        <w:rPr>
          <w:rFonts w:cs="Tahoma"/>
          <w:b/>
        </w:rPr>
        <w:t>Marko Simoneti</w:t>
      </w:r>
      <w:bookmarkStart w:id="2" w:name="_GoBack"/>
      <w:bookmarkEnd w:id="2"/>
    </w:p>
    <w:p w:rsidR="00E102FB" w:rsidRDefault="00E102FB" w:rsidP="00E102FB">
      <w:pPr>
        <w:spacing w:line="240" w:lineRule="auto"/>
        <w:rPr>
          <w:rFonts w:cs="Tahoma"/>
        </w:rPr>
      </w:pPr>
      <w:r w:rsidRPr="00F119B4">
        <w:rPr>
          <w:rFonts w:cs="Tahoma"/>
        </w:rPr>
        <w:t>Tem</w:t>
      </w:r>
      <w:r w:rsidR="00181BD1">
        <w:rPr>
          <w:rFonts w:cs="Tahoma"/>
        </w:rPr>
        <w:t>a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F119B4" w:rsidRDefault="00E102FB" w:rsidP="00E102FB">
      <w:pPr>
        <w:spacing w:line="240" w:lineRule="auto"/>
        <w:rPr>
          <w:rFonts w:cs="Tahoma"/>
          <w:i/>
        </w:rPr>
      </w:pPr>
    </w:p>
    <w:p w:rsidR="00181BD1" w:rsidRPr="00181BD1" w:rsidRDefault="00181BD1" w:rsidP="00FC0131">
      <w:pPr>
        <w:pStyle w:val="Odstavekseznama"/>
        <w:numPr>
          <w:ilvl w:val="0"/>
          <w:numId w:val="43"/>
        </w:numPr>
        <w:rPr>
          <w:rFonts w:cs="Tahoma"/>
          <w:b/>
          <w:i/>
        </w:rPr>
      </w:pPr>
      <w:r w:rsidRPr="00181BD1">
        <w:rPr>
          <w:i/>
        </w:rPr>
        <w:t>Bonitetne agencije in finančno-gospodarska kriza: primer Slovenije</w:t>
      </w:r>
      <w:r w:rsidRPr="00181BD1">
        <w:rPr>
          <w:rFonts w:cs="Tahoma"/>
          <w:b/>
          <w:i/>
        </w:rPr>
        <w:t xml:space="preserve"> </w:t>
      </w:r>
    </w:p>
    <w:p w:rsidR="00181BD1" w:rsidRDefault="00181BD1" w:rsidP="00181BD1">
      <w:pPr>
        <w:rPr>
          <w:rFonts w:cs="Tahoma"/>
        </w:rPr>
      </w:pPr>
      <w:r>
        <w:rPr>
          <w:rFonts w:cs="Tahoma"/>
        </w:rPr>
        <w:t>Teme na predlog mentorja</w:t>
      </w:r>
      <w:r w:rsidR="000C31E7">
        <w:rPr>
          <w:rFonts w:cs="Tahoma"/>
        </w:rPr>
        <w:t>: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Jamstva na depozite in Bančna unija v EU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Nadzor bank in Bančna unija v EU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Reševanje bank v težavah in Bančna Unija v EU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Delovanje slabe banke v Nemčiji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Delovanje slabe banke v Španiji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Delovanje slabe banke v Sloveniji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Delovanj slabe banke na Švedskem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Primerjava koncepta slabe banke in dobre banke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 xml:space="preserve">Uvedba davka na finančne storitve </w:t>
      </w:r>
    </w:p>
    <w:p w:rsidR="00181BD1" w:rsidRPr="00181BD1" w:rsidRDefault="00181BD1" w:rsidP="00FC0131">
      <w:pPr>
        <w:pStyle w:val="Odstavekseznama"/>
        <w:numPr>
          <w:ilvl w:val="0"/>
          <w:numId w:val="44"/>
        </w:numPr>
        <w:spacing w:line="276" w:lineRule="auto"/>
        <w:rPr>
          <w:i/>
        </w:rPr>
      </w:pPr>
      <w:r w:rsidRPr="00181BD1">
        <w:rPr>
          <w:i/>
        </w:rPr>
        <w:t>Uvedba davka na finančne transakcije</w:t>
      </w:r>
    </w:p>
    <w:p w:rsidR="00B64469" w:rsidRPr="00B64469" w:rsidRDefault="00B64469" w:rsidP="00B64469">
      <w:pPr>
        <w:spacing w:line="240" w:lineRule="auto"/>
        <w:rPr>
          <w:rFonts w:cs="Tahoma"/>
          <w:u w:val="single"/>
        </w:rPr>
      </w:pPr>
      <w:r w:rsidRPr="00B64469">
        <w:rPr>
          <w:rFonts w:cs="Tahoma"/>
          <w:u w:val="single"/>
        </w:rPr>
        <w:t>Proste teme se bodo razdeljevale od torka 20. novembra naprej na govorilnih urah.</w:t>
      </w:r>
    </w:p>
    <w:p w:rsidR="00181BD1" w:rsidRPr="00B64469" w:rsidRDefault="00B64469" w:rsidP="00B64469">
      <w:pPr>
        <w:spacing w:line="240" w:lineRule="auto"/>
        <w:rPr>
          <w:rFonts w:cs="Tahoma"/>
          <w:u w:val="single"/>
        </w:rPr>
      </w:pPr>
      <w:r w:rsidRPr="00B64469">
        <w:rPr>
          <w:rFonts w:cs="Tahoma"/>
          <w:u w:val="single"/>
        </w:rPr>
        <w:t>Potrebna je predhodna elektronska prijava na marko.simoneti@pf.uni-lj.si . Obrazec za prijavo se nahaja med datotekami predmeta Finance na ŠIS-u.</w:t>
      </w:r>
    </w:p>
    <w:p w:rsidR="00B64469" w:rsidRDefault="00B64469" w:rsidP="00E102FB">
      <w:pPr>
        <w:jc w:val="center"/>
        <w:rPr>
          <w:rFonts w:cs="Tahoma"/>
          <w:b/>
        </w:rPr>
      </w:pPr>
    </w:p>
    <w:p w:rsidR="00E102FB" w:rsidRPr="003B6B12" w:rsidRDefault="00E102FB" w:rsidP="00E102FB">
      <w:pPr>
        <w:jc w:val="center"/>
        <w:rPr>
          <w:rFonts w:cs="Tahoma"/>
          <w:b/>
        </w:rPr>
      </w:pPr>
      <w:r>
        <w:rPr>
          <w:rFonts w:cs="Tahoma"/>
          <w:b/>
        </w:rPr>
        <w:t>Mentorica: p</w:t>
      </w:r>
      <w:r w:rsidRPr="00CC3102">
        <w:rPr>
          <w:rFonts w:cs="Tahoma"/>
          <w:b/>
        </w:rPr>
        <w:t>rof. dr. Katarina Zajc</w:t>
      </w:r>
    </w:p>
    <w:p w:rsidR="00E102FB" w:rsidRDefault="00E102FB" w:rsidP="00FC0131">
      <w:pPr>
        <w:numPr>
          <w:ilvl w:val="0"/>
          <w:numId w:val="1"/>
        </w:num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E102FB" w:rsidRPr="003B6B12" w:rsidRDefault="00E102FB" w:rsidP="00E102FB">
      <w:pPr>
        <w:spacing w:line="240" w:lineRule="auto"/>
        <w:ind w:left="360"/>
        <w:rPr>
          <w:rFonts w:cs="Tahoma"/>
          <w:i/>
        </w:rPr>
      </w:pPr>
    </w:p>
    <w:p w:rsidR="00995038" w:rsidRPr="00995038" w:rsidRDefault="00995038" w:rsidP="00FC0131">
      <w:pPr>
        <w:pStyle w:val="Odstavekseznama"/>
        <w:numPr>
          <w:ilvl w:val="0"/>
          <w:numId w:val="45"/>
        </w:numPr>
        <w:spacing w:after="0"/>
        <w:rPr>
          <w:i/>
        </w:rPr>
      </w:pPr>
      <w:r w:rsidRPr="00995038">
        <w:rPr>
          <w:i/>
        </w:rPr>
        <w:lastRenderedPageBreak/>
        <w:t>Učinkovitost bank kot upnic v insolvenčnih postopkih gospodarskih družb v Sloveniji</w:t>
      </w:r>
    </w:p>
    <w:p w:rsidR="00995038" w:rsidRPr="00995038" w:rsidRDefault="00995038" w:rsidP="00FC0131">
      <w:pPr>
        <w:pStyle w:val="Odstavekseznama"/>
        <w:numPr>
          <w:ilvl w:val="0"/>
          <w:numId w:val="45"/>
        </w:numPr>
        <w:spacing w:after="0"/>
        <w:rPr>
          <w:i/>
        </w:rPr>
      </w:pPr>
      <w:r w:rsidRPr="00995038">
        <w:rPr>
          <w:i/>
        </w:rPr>
        <w:t>Ekonomska analiza prava intelektualne lastnine na področju grafičnega in industrijskega oblikovanja</w:t>
      </w:r>
    </w:p>
    <w:p w:rsidR="00995038" w:rsidRPr="00995038" w:rsidRDefault="00995038" w:rsidP="00FC0131">
      <w:pPr>
        <w:pStyle w:val="Odstavekseznama"/>
        <w:numPr>
          <w:ilvl w:val="0"/>
          <w:numId w:val="45"/>
        </w:numPr>
        <w:spacing w:after="0"/>
        <w:rPr>
          <w:i/>
        </w:rPr>
      </w:pPr>
      <w:r w:rsidRPr="00995038">
        <w:rPr>
          <w:i/>
        </w:rPr>
        <w:t>Rešitve bančnega sistema</w:t>
      </w:r>
    </w:p>
    <w:p w:rsidR="00995038" w:rsidRPr="00995038" w:rsidRDefault="00995038" w:rsidP="00FC0131">
      <w:pPr>
        <w:pStyle w:val="Odstavekseznama"/>
        <w:numPr>
          <w:ilvl w:val="0"/>
          <w:numId w:val="45"/>
        </w:numPr>
        <w:spacing w:after="0"/>
        <w:rPr>
          <w:i/>
        </w:rPr>
      </w:pPr>
      <w:r w:rsidRPr="00995038">
        <w:rPr>
          <w:i/>
        </w:rPr>
        <w:t>Pravni vidiki upravljanja bank v državni lasti</w:t>
      </w:r>
    </w:p>
    <w:p w:rsidR="00995038" w:rsidRPr="00995038" w:rsidRDefault="00995038" w:rsidP="00FC0131">
      <w:pPr>
        <w:pStyle w:val="Odstavekseznama"/>
        <w:numPr>
          <w:ilvl w:val="0"/>
          <w:numId w:val="45"/>
        </w:numPr>
        <w:spacing w:after="0"/>
        <w:rPr>
          <w:i/>
        </w:rPr>
      </w:pPr>
      <w:r w:rsidRPr="00995038">
        <w:rPr>
          <w:i/>
        </w:rPr>
        <w:t>Ekonomski učinki bilateralnih investicijskih sporazumov Republike Slovenije</w:t>
      </w:r>
    </w:p>
    <w:p w:rsidR="00995038" w:rsidRDefault="00995038" w:rsidP="00FC0131">
      <w:pPr>
        <w:pStyle w:val="Odstavekseznama"/>
        <w:numPr>
          <w:ilvl w:val="0"/>
          <w:numId w:val="45"/>
        </w:numPr>
        <w:spacing w:after="0"/>
        <w:rPr>
          <w:i/>
        </w:rPr>
      </w:pPr>
      <w:r w:rsidRPr="00995038">
        <w:rPr>
          <w:i/>
        </w:rPr>
        <w:t>Ekonomska analiza vodenja centralnega registra nematerializiranih vrednostnih papirjev</w:t>
      </w:r>
    </w:p>
    <w:p w:rsidR="00995038" w:rsidRDefault="00995038" w:rsidP="00995038"/>
    <w:p w:rsidR="00995038" w:rsidRDefault="00995038" w:rsidP="00995038">
      <w:r>
        <w:t>Teme na predlog mentorja</w:t>
      </w:r>
      <w:r w:rsidR="00905D09">
        <w:t>:</w:t>
      </w:r>
    </w:p>
    <w:p w:rsidR="00995038" w:rsidRPr="00995038" w:rsidRDefault="00995038" w:rsidP="00FC0131">
      <w:pPr>
        <w:pStyle w:val="Odstavekseznama"/>
        <w:numPr>
          <w:ilvl w:val="0"/>
          <w:numId w:val="46"/>
        </w:numPr>
        <w:spacing w:after="0"/>
        <w:rPr>
          <w:i/>
        </w:rPr>
      </w:pPr>
      <w:r w:rsidRPr="00995038">
        <w:rPr>
          <w:i/>
        </w:rPr>
        <w:t>Pregled reformnih projektov na področju pravosodja v Sloveniji</w:t>
      </w:r>
    </w:p>
    <w:p w:rsidR="00995038" w:rsidRPr="00995038" w:rsidRDefault="00995038" w:rsidP="00FC0131">
      <w:pPr>
        <w:pStyle w:val="Odstavekseznama"/>
        <w:numPr>
          <w:ilvl w:val="0"/>
          <w:numId w:val="46"/>
        </w:numPr>
        <w:spacing w:after="0"/>
        <w:rPr>
          <w:i/>
        </w:rPr>
      </w:pPr>
      <w:r w:rsidRPr="00995038">
        <w:rPr>
          <w:i/>
        </w:rPr>
        <w:t>Pregled reformnih projektov na področju pravosodja v Vzhodni Evropi</w:t>
      </w:r>
    </w:p>
    <w:p w:rsidR="00995038" w:rsidRPr="00995038" w:rsidRDefault="00995038" w:rsidP="00FC0131">
      <w:pPr>
        <w:pStyle w:val="Odstavekseznama"/>
        <w:numPr>
          <w:ilvl w:val="0"/>
          <w:numId w:val="46"/>
        </w:numPr>
        <w:spacing w:after="0"/>
        <w:rPr>
          <w:i/>
        </w:rPr>
      </w:pPr>
      <w:r w:rsidRPr="00995038">
        <w:rPr>
          <w:i/>
        </w:rPr>
        <w:t>Vpliv sodnih zaostankov na gospodarstvo</w:t>
      </w:r>
    </w:p>
    <w:p w:rsidR="00995038" w:rsidRPr="00995038" w:rsidRDefault="00995038" w:rsidP="00FC0131">
      <w:pPr>
        <w:pStyle w:val="Odstavekseznama"/>
        <w:numPr>
          <w:ilvl w:val="0"/>
          <w:numId w:val="46"/>
        </w:numPr>
        <w:spacing w:after="0"/>
        <w:rPr>
          <w:i/>
        </w:rPr>
      </w:pPr>
      <w:r w:rsidRPr="00995038">
        <w:rPr>
          <w:i/>
        </w:rPr>
        <w:t xml:space="preserve"> Ekonomska analiza “odprtega” sojenja</w:t>
      </w:r>
    </w:p>
    <w:p w:rsidR="002C6D98" w:rsidRPr="002C6D98" w:rsidRDefault="002C6D98" w:rsidP="002C6D98">
      <w:pPr>
        <w:spacing w:line="240" w:lineRule="auto"/>
        <w:rPr>
          <w:u w:val="single"/>
        </w:rPr>
      </w:pPr>
    </w:p>
    <w:p w:rsidR="00995038" w:rsidRPr="002C6D98" w:rsidRDefault="002C6D98" w:rsidP="002C6D98">
      <w:pPr>
        <w:spacing w:line="240" w:lineRule="auto"/>
        <w:rPr>
          <w:i/>
          <w:u w:val="single"/>
        </w:rPr>
      </w:pPr>
      <w:r w:rsidRPr="002C6D98">
        <w:rPr>
          <w:u w:val="single"/>
        </w:rPr>
        <w:t xml:space="preserve">Neoddane teme diplomskih nalog se bodo delile po e-pošti na podlagi poslane dispozicije, začenši s 16.11.2012.  Naslov: </w:t>
      </w:r>
      <w:hyperlink r:id="rId7" w:history="1">
        <w:r w:rsidRPr="002C6D98">
          <w:rPr>
            <w:rStyle w:val="Hiperpovezava"/>
          </w:rPr>
          <w:t>Katarina.zajc@pf.uni-lj.si</w:t>
        </w:r>
      </w:hyperlink>
      <w:r w:rsidRPr="002C6D98">
        <w:rPr>
          <w:u w:val="single"/>
        </w:rPr>
        <w:t>.  Študenti bodo o izbiri obveščeni po e-pošti.</w:t>
      </w:r>
    </w:p>
    <w:p w:rsidR="00392971" w:rsidRDefault="00392971" w:rsidP="0047241C">
      <w:pPr>
        <w:jc w:val="center"/>
        <w:rPr>
          <w:b/>
        </w:rPr>
      </w:pPr>
    </w:p>
    <w:p w:rsidR="004D2274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t>Mentorica: doc. dr. Meta Ahtik</w:t>
      </w:r>
    </w:p>
    <w:p w:rsidR="004D2274" w:rsidRPr="00F119B4" w:rsidRDefault="004D2274" w:rsidP="004D2274">
      <w:pPr>
        <w:rPr>
          <w:rFonts w:cs="Tahoma"/>
          <w:b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392971" w:rsidRPr="00755F9F" w:rsidRDefault="00BC2E34" w:rsidP="00FC0131">
      <w:pPr>
        <w:pStyle w:val="Odstavekseznama"/>
        <w:numPr>
          <w:ilvl w:val="0"/>
          <w:numId w:val="47"/>
        </w:numPr>
        <w:rPr>
          <w:rFonts w:cs="Tahoma"/>
          <w:b/>
          <w:i/>
        </w:rPr>
      </w:pPr>
      <w:r w:rsidRPr="00BC2E34">
        <w:rPr>
          <w:rFonts w:cs="Tahoma"/>
          <w:i/>
        </w:rPr>
        <w:t>Prek denarne do bančne in fiskalne unije v EU</w:t>
      </w:r>
    </w:p>
    <w:p w:rsidR="00755F9F" w:rsidRPr="00BC2E34" w:rsidRDefault="00755F9F" w:rsidP="00755F9F">
      <w:pPr>
        <w:pStyle w:val="Odstavekseznama"/>
        <w:ind w:left="720"/>
        <w:rPr>
          <w:rFonts w:cs="Tahoma"/>
          <w:b/>
          <w:i/>
        </w:rPr>
      </w:pPr>
    </w:p>
    <w:p w:rsidR="004D2274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t>Mentorica: p</w:t>
      </w:r>
      <w:r w:rsidRPr="00E346CB">
        <w:rPr>
          <w:rFonts w:cs="Tahoma"/>
          <w:b/>
        </w:rPr>
        <w:t>rof. dr. Polonca Končar</w:t>
      </w:r>
    </w:p>
    <w:p w:rsidR="004D2274" w:rsidRPr="005C0D44" w:rsidRDefault="004D2274" w:rsidP="005C0D44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5C0D44" w:rsidRPr="005C0D44" w:rsidRDefault="005C0D44" w:rsidP="00FC0131">
      <w:pPr>
        <w:pStyle w:val="Odstavekseznama"/>
        <w:numPr>
          <w:ilvl w:val="0"/>
          <w:numId w:val="56"/>
        </w:numPr>
        <w:spacing w:after="0"/>
        <w:jc w:val="both"/>
        <w:rPr>
          <w:i/>
        </w:rPr>
      </w:pPr>
      <w:r w:rsidRPr="005C0D44">
        <w:rPr>
          <w:i/>
        </w:rPr>
        <w:t>Nadlegovanje na delovnem mestu</w:t>
      </w:r>
    </w:p>
    <w:p w:rsidR="005C0D44" w:rsidRPr="005C0D44" w:rsidRDefault="005C0D44" w:rsidP="00FC0131">
      <w:pPr>
        <w:pStyle w:val="Odstavekseznama"/>
        <w:numPr>
          <w:ilvl w:val="0"/>
          <w:numId w:val="56"/>
        </w:numPr>
        <w:spacing w:after="0"/>
        <w:jc w:val="both"/>
        <w:rPr>
          <w:i/>
        </w:rPr>
      </w:pPr>
      <w:r w:rsidRPr="005C0D44">
        <w:rPr>
          <w:i/>
        </w:rPr>
        <w:t>Varstvo dostojanstva v delovnem pravu</w:t>
      </w:r>
    </w:p>
    <w:p w:rsidR="005C0D44" w:rsidRPr="005C0D44" w:rsidRDefault="005C0D44" w:rsidP="00FC0131">
      <w:pPr>
        <w:pStyle w:val="Odstavekseznama"/>
        <w:numPr>
          <w:ilvl w:val="0"/>
          <w:numId w:val="56"/>
        </w:numPr>
        <w:spacing w:after="0"/>
        <w:jc w:val="both"/>
        <w:rPr>
          <w:i/>
        </w:rPr>
      </w:pPr>
      <w:r w:rsidRPr="005C0D44">
        <w:rPr>
          <w:i/>
        </w:rPr>
        <w:t>Sprememba pogodbe o zaposlitvi</w:t>
      </w:r>
    </w:p>
    <w:p w:rsidR="004D2274" w:rsidRPr="005C0D44" w:rsidRDefault="005C0D44" w:rsidP="00FC0131">
      <w:pPr>
        <w:pStyle w:val="Odstavekseznama"/>
        <w:numPr>
          <w:ilvl w:val="0"/>
          <w:numId w:val="56"/>
        </w:numPr>
        <w:tabs>
          <w:tab w:val="left" w:pos="300"/>
        </w:tabs>
        <w:rPr>
          <w:rFonts w:cs="Tahoma"/>
          <w:i/>
        </w:rPr>
      </w:pPr>
      <w:r w:rsidRPr="005C0D44">
        <w:rPr>
          <w:i/>
        </w:rPr>
        <w:t>Pravni položaj invalidov pri zaposlovanju</w:t>
      </w:r>
    </w:p>
    <w:p w:rsidR="005C0D44" w:rsidRDefault="005C0D44" w:rsidP="005C0D44">
      <w:pPr>
        <w:tabs>
          <w:tab w:val="left" w:pos="300"/>
        </w:tabs>
        <w:rPr>
          <w:rFonts w:cs="Tahoma"/>
        </w:rPr>
      </w:pPr>
      <w:r>
        <w:rPr>
          <w:rFonts w:cs="Tahoma"/>
        </w:rPr>
        <w:t>Teme na predlog mentorja:</w:t>
      </w:r>
    </w:p>
    <w:p w:rsidR="005C0D44" w:rsidRPr="005C0D44" w:rsidRDefault="005C0D44" w:rsidP="00FC0131">
      <w:pPr>
        <w:pStyle w:val="Brezrazmikov"/>
        <w:numPr>
          <w:ilvl w:val="0"/>
          <w:numId w:val="57"/>
        </w:numPr>
        <w:rPr>
          <w:i/>
        </w:rPr>
      </w:pPr>
      <w:r w:rsidRPr="005C0D44">
        <w:rPr>
          <w:i/>
        </w:rPr>
        <w:t>Načelo sorazmernosti v delovnem pravu</w:t>
      </w:r>
    </w:p>
    <w:p w:rsidR="005C0D44" w:rsidRPr="005C0D44" w:rsidRDefault="005C0D44" w:rsidP="00FC0131">
      <w:pPr>
        <w:pStyle w:val="Brezrazmikov"/>
        <w:numPr>
          <w:ilvl w:val="0"/>
          <w:numId w:val="57"/>
        </w:numPr>
        <w:rPr>
          <w:i/>
        </w:rPr>
      </w:pPr>
      <w:r w:rsidRPr="005C0D44">
        <w:rPr>
          <w:i/>
        </w:rPr>
        <w:t>Pravica do odpravnine v državah članicah EU</w:t>
      </w:r>
    </w:p>
    <w:p w:rsidR="005C0D44" w:rsidRPr="005C0D44" w:rsidRDefault="005C0D44" w:rsidP="00FC0131">
      <w:pPr>
        <w:pStyle w:val="Brezrazmikov"/>
        <w:numPr>
          <w:ilvl w:val="0"/>
          <w:numId w:val="57"/>
        </w:numPr>
        <w:rPr>
          <w:i/>
        </w:rPr>
      </w:pPr>
      <w:r w:rsidRPr="005C0D44">
        <w:rPr>
          <w:i/>
        </w:rPr>
        <w:t>Stavka v javnem sektorju</w:t>
      </w:r>
    </w:p>
    <w:p w:rsidR="005C0D44" w:rsidRPr="005C0D44" w:rsidRDefault="005C0D44" w:rsidP="00FC0131">
      <w:pPr>
        <w:pStyle w:val="Brezrazmikov"/>
        <w:numPr>
          <w:ilvl w:val="0"/>
          <w:numId w:val="57"/>
        </w:numPr>
        <w:rPr>
          <w:i/>
        </w:rPr>
      </w:pPr>
      <w:r w:rsidRPr="005C0D44">
        <w:rPr>
          <w:i/>
        </w:rPr>
        <w:t>Direktiva 1999/70 o okvirnem sporazumu o delu za določen čas v sodni praksi Sodišča EU</w:t>
      </w:r>
    </w:p>
    <w:p w:rsidR="005C0D44" w:rsidRDefault="005C0D44" w:rsidP="00FC0131">
      <w:pPr>
        <w:pStyle w:val="Brezrazmikov"/>
        <w:numPr>
          <w:ilvl w:val="0"/>
          <w:numId w:val="57"/>
        </w:numPr>
        <w:rPr>
          <w:i/>
        </w:rPr>
      </w:pPr>
      <w:r w:rsidRPr="005C0D44">
        <w:rPr>
          <w:i/>
        </w:rPr>
        <w:t>Koncept dostojnega dela</w:t>
      </w:r>
    </w:p>
    <w:p w:rsidR="006E3B30" w:rsidRDefault="006E3B30" w:rsidP="006E3B30">
      <w:pPr>
        <w:pStyle w:val="Brezrazmikov"/>
        <w:rPr>
          <w:i/>
        </w:rPr>
      </w:pPr>
    </w:p>
    <w:p w:rsidR="006E3B30" w:rsidRPr="006E3B30" w:rsidRDefault="006E3B30" w:rsidP="006E3B30">
      <w:pPr>
        <w:pStyle w:val="Brezrazmikov"/>
        <w:rPr>
          <w:u w:val="single"/>
        </w:rPr>
      </w:pPr>
      <w:r>
        <w:rPr>
          <w:u w:val="single"/>
        </w:rPr>
        <w:t>Teme se bodo razdeljevale od četrtka 22.11.2012 na govorilnih urah.</w:t>
      </w:r>
    </w:p>
    <w:p w:rsidR="005C0D44" w:rsidRPr="005C0D44" w:rsidRDefault="005C0D44" w:rsidP="005C0D44">
      <w:pPr>
        <w:tabs>
          <w:tab w:val="left" w:pos="300"/>
        </w:tabs>
        <w:rPr>
          <w:rFonts w:cs="Tahoma"/>
        </w:rPr>
      </w:pPr>
    </w:p>
    <w:p w:rsidR="004D2274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t>Mentor: p</w:t>
      </w:r>
      <w:r w:rsidRPr="00E346CB">
        <w:rPr>
          <w:rFonts w:cs="Tahoma"/>
          <w:b/>
        </w:rPr>
        <w:t>rof. dr. Grega Strban</w:t>
      </w:r>
    </w:p>
    <w:p w:rsidR="004D2274" w:rsidRPr="00F119B4" w:rsidRDefault="004D2274" w:rsidP="004D2274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4D2274" w:rsidRDefault="004D2274" w:rsidP="004D2274">
      <w:pPr>
        <w:rPr>
          <w:rFonts w:cs="Tahoma"/>
          <w:b/>
        </w:rPr>
      </w:pPr>
    </w:p>
    <w:p w:rsidR="0076317A" w:rsidRPr="0076317A" w:rsidRDefault="0076317A" w:rsidP="00FC0131">
      <w:pPr>
        <w:pStyle w:val="Brezrazmikov"/>
        <w:numPr>
          <w:ilvl w:val="0"/>
          <w:numId w:val="60"/>
        </w:numPr>
        <w:rPr>
          <w:i/>
        </w:rPr>
      </w:pPr>
      <w:r w:rsidRPr="0076317A">
        <w:rPr>
          <w:i/>
        </w:rPr>
        <w:t>Pravice v korist otrok v slovenske</w:t>
      </w:r>
      <w:r>
        <w:rPr>
          <w:i/>
        </w:rPr>
        <w:t>m sistemu socialne varnosti</w:t>
      </w:r>
    </w:p>
    <w:p w:rsidR="0076317A" w:rsidRPr="0076317A" w:rsidRDefault="0076317A" w:rsidP="00FC0131">
      <w:pPr>
        <w:pStyle w:val="Brezrazmikov"/>
        <w:numPr>
          <w:ilvl w:val="0"/>
          <w:numId w:val="60"/>
        </w:numPr>
        <w:rPr>
          <w:i/>
        </w:rPr>
      </w:pPr>
      <w:r w:rsidRPr="0076317A">
        <w:rPr>
          <w:i/>
        </w:rPr>
        <w:t>Sprememba pravnega položaja upravičence</w:t>
      </w:r>
      <w:r>
        <w:rPr>
          <w:i/>
        </w:rPr>
        <w:t>v do dajatev iz javnih sredstev</w:t>
      </w:r>
    </w:p>
    <w:p w:rsidR="0076317A" w:rsidRPr="0076317A" w:rsidRDefault="0076317A" w:rsidP="00FC0131">
      <w:pPr>
        <w:pStyle w:val="Brezrazmikov"/>
        <w:numPr>
          <w:ilvl w:val="0"/>
          <w:numId w:val="60"/>
        </w:numPr>
        <w:rPr>
          <w:i/>
        </w:rPr>
      </w:pPr>
      <w:r>
        <w:rPr>
          <w:i/>
        </w:rPr>
        <w:t>Univerzalni temeljni dohodek</w:t>
      </w:r>
    </w:p>
    <w:p w:rsidR="0076317A" w:rsidRPr="0076317A" w:rsidRDefault="0076317A" w:rsidP="00FC0131">
      <w:pPr>
        <w:pStyle w:val="Brezrazmikov"/>
        <w:numPr>
          <w:ilvl w:val="0"/>
          <w:numId w:val="60"/>
        </w:numPr>
        <w:rPr>
          <w:i/>
        </w:rPr>
      </w:pPr>
      <w:r w:rsidRPr="0076317A">
        <w:rPr>
          <w:i/>
        </w:rPr>
        <w:t xml:space="preserve">Čakalne dobe v zdravstvu in </w:t>
      </w:r>
      <w:r>
        <w:rPr>
          <w:i/>
        </w:rPr>
        <w:t>odgovornost države zaradi zamud</w:t>
      </w:r>
    </w:p>
    <w:p w:rsidR="0076317A" w:rsidRPr="0076317A" w:rsidRDefault="0076317A" w:rsidP="00FC0131">
      <w:pPr>
        <w:pStyle w:val="Brezrazmikov"/>
        <w:numPr>
          <w:ilvl w:val="0"/>
          <w:numId w:val="60"/>
        </w:numPr>
        <w:rPr>
          <w:i/>
        </w:rPr>
      </w:pPr>
      <w:r w:rsidRPr="0076317A">
        <w:rPr>
          <w:i/>
        </w:rPr>
        <w:t>Vpliv ZUJF na pravice iz pokojninsk</w:t>
      </w:r>
      <w:r>
        <w:rPr>
          <w:i/>
        </w:rPr>
        <w:t>ega in invalidskega zavarovanja</w:t>
      </w:r>
    </w:p>
    <w:p w:rsidR="0076317A" w:rsidRPr="0071020A" w:rsidRDefault="0076317A" w:rsidP="00FC0131">
      <w:pPr>
        <w:pStyle w:val="Brezrazmikov"/>
        <w:numPr>
          <w:ilvl w:val="0"/>
          <w:numId w:val="60"/>
        </w:numPr>
      </w:pPr>
      <w:r w:rsidRPr="0076317A">
        <w:rPr>
          <w:i/>
        </w:rPr>
        <w:t>Vplivi varčevalnih ukrepov na ureditev zavarovanja za starševsko varstvo in družinskih prejemkov</w:t>
      </w:r>
    </w:p>
    <w:p w:rsidR="0071020A" w:rsidRPr="0076317A" w:rsidRDefault="0071020A" w:rsidP="00FC0131">
      <w:pPr>
        <w:pStyle w:val="Brezrazmikov"/>
        <w:numPr>
          <w:ilvl w:val="0"/>
          <w:numId w:val="60"/>
        </w:numPr>
      </w:pPr>
      <w:r>
        <w:rPr>
          <w:i/>
        </w:rPr>
        <w:t>Tiha družba, zakonodajne spremembe in ekonomska analiza trenutne ureditve</w:t>
      </w:r>
    </w:p>
    <w:p w:rsidR="0076317A" w:rsidRDefault="0076317A" w:rsidP="0076317A">
      <w:pPr>
        <w:pStyle w:val="Brezrazmikov"/>
      </w:pPr>
    </w:p>
    <w:p w:rsidR="0076317A" w:rsidRPr="0076317A" w:rsidRDefault="0076317A" w:rsidP="0076317A">
      <w:pPr>
        <w:pStyle w:val="Brezrazmikov"/>
      </w:pPr>
      <w:r>
        <w:t>Teme na predlog mentorja:</w:t>
      </w:r>
    </w:p>
    <w:p w:rsidR="00322BFB" w:rsidRPr="00322BFB" w:rsidRDefault="00322BFB" w:rsidP="00FC0131">
      <w:pPr>
        <w:pStyle w:val="Brezrazmikov"/>
        <w:numPr>
          <w:ilvl w:val="0"/>
          <w:numId w:val="61"/>
        </w:numPr>
        <w:rPr>
          <w:i/>
        </w:rPr>
      </w:pPr>
      <w:r w:rsidRPr="00322BFB">
        <w:rPr>
          <w:i/>
        </w:rPr>
        <w:t>(Ne)dopustnost odpisovanja prispevkov za socialno varnost</w:t>
      </w:r>
    </w:p>
    <w:p w:rsidR="00322BFB" w:rsidRPr="00322BFB" w:rsidRDefault="00322BFB" w:rsidP="00FC0131">
      <w:pPr>
        <w:pStyle w:val="Brezrazmikov"/>
        <w:numPr>
          <w:ilvl w:val="0"/>
          <w:numId w:val="61"/>
        </w:numPr>
        <w:rPr>
          <w:i/>
        </w:rPr>
      </w:pPr>
      <w:r w:rsidRPr="00322BFB">
        <w:rPr>
          <w:i/>
        </w:rPr>
        <w:t xml:space="preserve">Koordinacija dajatev dolgotrajne oskrbe </w:t>
      </w:r>
      <w:r>
        <w:rPr>
          <w:i/>
        </w:rPr>
        <w:t>v pravu socialne varnosti EU</w:t>
      </w:r>
    </w:p>
    <w:p w:rsidR="00322BFB" w:rsidRPr="00322BFB" w:rsidRDefault="00322BFB" w:rsidP="00FC0131">
      <w:pPr>
        <w:pStyle w:val="Brezrazmikov"/>
        <w:numPr>
          <w:ilvl w:val="0"/>
          <w:numId w:val="61"/>
        </w:numPr>
        <w:rPr>
          <w:i/>
        </w:rPr>
      </w:pPr>
      <w:r w:rsidRPr="00322BFB">
        <w:rPr>
          <w:i/>
        </w:rPr>
        <w:t>Pravica do socialne varnosti v socialni državi</w:t>
      </w:r>
    </w:p>
    <w:p w:rsidR="006E3B30" w:rsidRDefault="006E3B30" w:rsidP="006E3B30">
      <w:pPr>
        <w:pStyle w:val="Brezrazmikov"/>
        <w:ind w:left="720"/>
        <w:rPr>
          <w:u w:val="single"/>
        </w:rPr>
      </w:pPr>
    </w:p>
    <w:p w:rsidR="006E3B30" w:rsidRPr="006E3B30" w:rsidRDefault="006E3B30" w:rsidP="006E3B30">
      <w:pPr>
        <w:pStyle w:val="Brezrazmikov"/>
        <w:rPr>
          <w:u w:val="single"/>
        </w:rPr>
      </w:pPr>
      <w:r w:rsidRPr="006E3B30">
        <w:rPr>
          <w:u w:val="single"/>
        </w:rPr>
        <w:t>Teme se bodo razdeljevale od četrtka 22.11.2012 na govorilnih urah.</w:t>
      </w:r>
    </w:p>
    <w:p w:rsidR="006E3B30" w:rsidRPr="006E3B30" w:rsidRDefault="006E3B30" w:rsidP="006E3B30">
      <w:pPr>
        <w:pStyle w:val="Brezrazmikov"/>
      </w:pPr>
    </w:p>
    <w:p w:rsidR="0076317A" w:rsidRDefault="0076317A" w:rsidP="0076317A">
      <w:pPr>
        <w:jc w:val="both"/>
      </w:pPr>
    </w:p>
    <w:p w:rsidR="004D2274" w:rsidRPr="00AC34F2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t>Mentor: d</w:t>
      </w:r>
      <w:r w:rsidRPr="00E346CB">
        <w:rPr>
          <w:rFonts w:cs="Tahoma"/>
          <w:b/>
        </w:rPr>
        <w:t>oc. dr. Luka Tičar</w:t>
      </w:r>
    </w:p>
    <w:p w:rsidR="004D2274" w:rsidRPr="00296A15" w:rsidRDefault="00296A15" w:rsidP="00296A15">
      <w:pPr>
        <w:spacing w:line="240" w:lineRule="auto"/>
        <w:rPr>
          <w:rFonts w:cs="Tahoma"/>
          <w:i/>
        </w:rPr>
      </w:pPr>
      <w:r>
        <w:rPr>
          <w:rFonts w:cs="Tahoma"/>
        </w:rPr>
        <w:t>Teme</w:t>
      </w:r>
      <w:r w:rsidR="004D2274" w:rsidRPr="00F119B4">
        <w:rPr>
          <w:rFonts w:cs="Tahoma"/>
        </w:rPr>
        <w:t xml:space="preserve"> na predlog študenta</w:t>
      </w:r>
      <w:r w:rsidR="004D2274">
        <w:rPr>
          <w:rFonts w:cs="Tahoma"/>
        </w:rPr>
        <w:t>:</w:t>
      </w:r>
    </w:p>
    <w:p w:rsidR="00296A15" w:rsidRPr="00296A15" w:rsidRDefault="00296A15" w:rsidP="00FC0131">
      <w:pPr>
        <w:pStyle w:val="Brezrazmikov"/>
        <w:numPr>
          <w:ilvl w:val="0"/>
          <w:numId w:val="58"/>
        </w:numPr>
        <w:rPr>
          <w:i/>
        </w:rPr>
      </w:pPr>
      <w:r w:rsidRPr="00296A15">
        <w:rPr>
          <w:i/>
        </w:rPr>
        <w:t xml:space="preserve">Problematika veriženja pogodb o zaposlitvi za določen </w:t>
      </w:r>
      <w:r>
        <w:rPr>
          <w:i/>
        </w:rPr>
        <w:t>čas</w:t>
      </w:r>
    </w:p>
    <w:p w:rsidR="00296A15" w:rsidRPr="00296A15" w:rsidRDefault="00296A15" w:rsidP="00FC0131">
      <w:pPr>
        <w:pStyle w:val="Brezrazmikov"/>
        <w:numPr>
          <w:ilvl w:val="0"/>
          <w:numId w:val="58"/>
        </w:numPr>
        <w:rPr>
          <w:i/>
        </w:rPr>
      </w:pPr>
      <w:r w:rsidRPr="00296A15">
        <w:rPr>
          <w:i/>
        </w:rPr>
        <w:t>Delovno-pr</w:t>
      </w:r>
      <w:r>
        <w:rPr>
          <w:i/>
        </w:rPr>
        <w:t>avni vidiki varstva materinstva</w:t>
      </w:r>
    </w:p>
    <w:p w:rsidR="00296A15" w:rsidRPr="00296A15" w:rsidRDefault="00296A15" w:rsidP="00FC0131">
      <w:pPr>
        <w:pStyle w:val="Brezrazmikov"/>
        <w:numPr>
          <w:ilvl w:val="0"/>
          <w:numId w:val="58"/>
        </w:numPr>
        <w:rPr>
          <w:i/>
        </w:rPr>
      </w:pPr>
      <w:r w:rsidRPr="00296A15">
        <w:rPr>
          <w:i/>
        </w:rPr>
        <w:t>Delovno-pr</w:t>
      </w:r>
      <w:r>
        <w:rPr>
          <w:i/>
        </w:rPr>
        <w:t>avni položaj starejših delavcev</w:t>
      </w:r>
    </w:p>
    <w:p w:rsidR="00296A15" w:rsidRPr="00296A15" w:rsidRDefault="00296A15" w:rsidP="00FC0131">
      <w:pPr>
        <w:pStyle w:val="Brezrazmikov"/>
        <w:numPr>
          <w:ilvl w:val="0"/>
          <w:numId w:val="58"/>
        </w:numPr>
        <w:rPr>
          <w:i/>
        </w:rPr>
      </w:pPr>
      <w:r w:rsidRPr="00296A15">
        <w:rPr>
          <w:i/>
        </w:rPr>
        <w:t>Pravna ureditev nadur</w:t>
      </w:r>
      <w:r>
        <w:rPr>
          <w:i/>
        </w:rPr>
        <w:t>nega dela v Republiki Sloveniji</w:t>
      </w:r>
    </w:p>
    <w:p w:rsidR="00392971" w:rsidRDefault="00392971" w:rsidP="0047241C">
      <w:pPr>
        <w:jc w:val="center"/>
        <w:rPr>
          <w:b/>
        </w:rPr>
      </w:pPr>
    </w:p>
    <w:p w:rsidR="006E3B30" w:rsidRPr="006E3B30" w:rsidRDefault="006E3B30" w:rsidP="006E3B30">
      <w:pPr>
        <w:pStyle w:val="Brezrazmikov"/>
        <w:rPr>
          <w:u w:val="single"/>
        </w:rPr>
      </w:pPr>
      <w:r w:rsidRPr="006E3B30">
        <w:rPr>
          <w:u w:val="single"/>
        </w:rPr>
        <w:t>Teme se bodo razdeljevale od četrtka 22.11.2012 na govorilnih urah.</w:t>
      </w:r>
    </w:p>
    <w:p w:rsidR="006E3B30" w:rsidRPr="006E3B30" w:rsidRDefault="006E3B30" w:rsidP="006E3B30"/>
    <w:p w:rsidR="004D2274" w:rsidRDefault="004D2274" w:rsidP="004D2274">
      <w:pPr>
        <w:tabs>
          <w:tab w:val="left" w:pos="3465"/>
        </w:tabs>
        <w:jc w:val="center"/>
        <w:rPr>
          <w:b/>
        </w:rPr>
      </w:pPr>
      <w:r w:rsidRPr="00917178">
        <w:rPr>
          <w:b/>
        </w:rPr>
        <w:t>M</w:t>
      </w:r>
      <w:r>
        <w:rPr>
          <w:b/>
        </w:rPr>
        <w:t>entor: prof. dr. Albin Igličar</w:t>
      </w:r>
    </w:p>
    <w:p w:rsidR="004D2274" w:rsidRDefault="004D2274" w:rsidP="004D2274">
      <w:r>
        <w:t>Tema na predlog študenta:</w:t>
      </w:r>
    </w:p>
    <w:p w:rsidR="003A5E75" w:rsidRPr="003A5E75" w:rsidRDefault="003A5E75" w:rsidP="00FC0131">
      <w:pPr>
        <w:pStyle w:val="Odstavekseznama"/>
        <w:numPr>
          <w:ilvl w:val="0"/>
          <w:numId w:val="48"/>
        </w:numPr>
        <w:spacing w:line="276" w:lineRule="auto"/>
        <w:rPr>
          <w:i/>
        </w:rPr>
      </w:pPr>
      <w:r w:rsidRPr="003A5E75">
        <w:rPr>
          <w:i/>
        </w:rPr>
        <w:t>Družbeni in pravni vidiki delovanja navijaških skupin</w:t>
      </w:r>
    </w:p>
    <w:p w:rsidR="003A5E75" w:rsidRPr="003A5E75" w:rsidRDefault="003A5E75" w:rsidP="00FC0131">
      <w:pPr>
        <w:pStyle w:val="Odstavekseznama"/>
        <w:numPr>
          <w:ilvl w:val="0"/>
          <w:numId w:val="48"/>
        </w:numPr>
        <w:spacing w:line="276" w:lineRule="auto"/>
        <w:rPr>
          <w:i/>
        </w:rPr>
      </w:pPr>
      <w:r w:rsidRPr="003A5E75">
        <w:rPr>
          <w:i/>
        </w:rPr>
        <w:t>Družbeni pogoji mediacije</w:t>
      </w:r>
    </w:p>
    <w:p w:rsidR="003A5E75" w:rsidRDefault="003A5E75" w:rsidP="00FC0131">
      <w:pPr>
        <w:pStyle w:val="Odstavekseznama"/>
        <w:numPr>
          <w:ilvl w:val="0"/>
          <w:numId w:val="48"/>
        </w:numPr>
        <w:spacing w:line="276" w:lineRule="auto"/>
        <w:rPr>
          <w:i/>
        </w:rPr>
      </w:pPr>
      <w:r w:rsidRPr="003A5E75">
        <w:rPr>
          <w:i/>
        </w:rPr>
        <w:t>Novela zakona</w:t>
      </w:r>
    </w:p>
    <w:p w:rsidR="003A5E75" w:rsidRDefault="003A5E75" w:rsidP="003A5E75">
      <w:pPr>
        <w:spacing w:line="276" w:lineRule="auto"/>
      </w:pPr>
      <w:r>
        <w:t>Teme na predlog mentorja</w:t>
      </w:r>
      <w:r w:rsidR="000C31E7">
        <w:t>: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Začetki sociologije prava na Slovenskem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Sociologija prava L. Carboniera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Sociologija prava K. Llewellyna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Družbene funkcije prava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Pravo kot regulator konfliktnih odnosov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Sprejemanje zakona x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 xml:space="preserve">Javno mnenje o slovenskih državnih institucijah 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Družbeni vzroki in posledice politokracije</w:t>
      </w:r>
    </w:p>
    <w:p w:rsidR="003A5E75" w:rsidRPr="003A5E75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t>Družbena integriteta in vladavina prava</w:t>
      </w:r>
    </w:p>
    <w:p w:rsidR="003A5E75" w:rsidRPr="00905D09" w:rsidRDefault="003A5E75" w:rsidP="00FC0131">
      <w:pPr>
        <w:pStyle w:val="Odstavekseznama"/>
        <w:numPr>
          <w:ilvl w:val="0"/>
          <w:numId w:val="49"/>
        </w:numPr>
        <w:spacing w:line="276" w:lineRule="auto"/>
        <w:rPr>
          <w:i/>
        </w:rPr>
      </w:pPr>
      <w:r w:rsidRPr="003A5E75">
        <w:rPr>
          <w:i/>
        </w:rPr>
        <w:lastRenderedPageBreak/>
        <w:t>Znanja o zakonodaji (Wintgens – legisprudence)</w:t>
      </w:r>
    </w:p>
    <w:p w:rsidR="004D2274" w:rsidRDefault="004D2274" w:rsidP="004D2274">
      <w:pPr>
        <w:tabs>
          <w:tab w:val="left" w:pos="3465"/>
        </w:tabs>
        <w:jc w:val="center"/>
        <w:rPr>
          <w:b/>
        </w:rPr>
      </w:pPr>
    </w:p>
    <w:p w:rsidR="004D2274" w:rsidRDefault="004D2274" w:rsidP="004D2274">
      <w:pPr>
        <w:tabs>
          <w:tab w:val="left" w:pos="3465"/>
        </w:tabs>
        <w:jc w:val="center"/>
        <w:rPr>
          <w:b/>
        </w:rPr>
      </w:pPr>
      <w:r w:rsidRPr="00917178">
        <w:rPr>
          <w:b/>
        </w:rPr>
        <w:t>Mentor: prof. dr. Marijan Pavčnik</w:t>
      </w:r>
    </w:p>
    <w:p w:rsidR="004D2274" w:rsidRDefault="00425ACE" w:rsidP="004D2274">
      <w:r>
        <w:t>Tema na predlog mentorja</w:t>
      </w:r>
      <w:r w:rsidR="004D2274">
        <w:t>: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Argument človekovega dostojanstva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 xml:space="preserve">Vprašanje najboljše pravne odločitve 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Ločena pravna mnenja in prepričljivost pravnih odločitev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 xml:space="preserve">Pomen in domet pravnega silogizma 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Zgodovinska metoda razlage zakona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Ustavnoskladna razlaga zakona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 xml:space="preserve">Argumentum a simili ad simile  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Ustavna demokracija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Načelo socialne države v slovenski ustavnosodni praksi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Pravnikova poklicna etika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Kodifikacija in sodobni čas [»O poklicanosti naše dobe za zakonodajo in pravno znanost« (Friedrich Carl von Savigny)] – Ta tema predpostavlja znanje nemškega jezika.</w:t>
      </w:r>
    </w:p>
    <w:p w:rsidR="00425ACE" w:rsidRPr="00425ACE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Evropska unija kot oblika državne ureditve</w:t>
      </w:r>
    </w:p>
    <w:p w:rsidR="004D2274" w:rsidRDefault="00425ACE" w:rsidP="00FC0131">
      <w:pPr>
        <w:pStyle w:val="Odstavekseznama"/>
        <w:numPr>
          <w:ilvl w:val="0"/>
          <w:numId w:val="8"/>
        </w:numPr>
        <w:jc w:val="both"/>
        <w:rPr>
          <w:i/>
          <w:szCs w:val="24"/>
        </w:rPr>
      </w:pPr>
      <w:r w:rsidRPr="00425ACE">
        <w:rPr>
          <w:i/>
          <w:szCs w:val="24"/>
        </w:rPr>
        <w:t>Moralnost prava</w:t>
      </w:r>
    </w:p>
    <w:p w:rsidR="00425ACE" w:rsidRPr="00425ACE" w:rsidRDefault="00425ACE" w:rsidP="00425ACE">
      <w:pPr>
        <w:jc w:val="both"/>
        <w:rPr>
          <w:rFonts w:cs="Tahoma"/>
          <w:u w:val="single"/>
        </w:rPr>
      </w:pPr>
    </w:p>
    <w:p w:rsidR="00425ACE" w:rsidRPr="006C6F1E" w:rsidRDefault="00425ACE" w:rsidP="006C6F1E">
      <w:pPr>
        <w:rPr>
          <w:rFonts w:cs="Tahoma"/>
          <w:u w:val="single"/>
        </w:rPr>
      </w:pPr>
      <w:r w:rsidRPr="00425ACE">
        <w:rPr>
          <w:rFonts w:cs="Tahoma"/>
          <w:u w:val="single"/>
        </w:rPr>
        <w:t>Teme bom začel oddajati v</w:t>
      </w:r>
      <w:r>
        <w:rPr>
          <w:rFonts w:cs="Tahoma"/>
          <w:u w:val="single"/>
        </w:rPr>
        <w:t xml:space="preserve"> ponedeljek (19. 11.) </w:t>
      </w:r>
      <w:r w:rsidRPr="00425ACE">
        <w:rPr>
          <w:rFonts w:cs="Tahoma"/>
          <w:u w:val="single"/>
        </w:rPr>
        <w:t>dalje.</w:t>
      </w:r>
    </w:p>
    <w:p w:rsidR="004D2274" w:rsidRDefault="004D2274" w:rsidP="004D2274">
      <w:pPr>
        <w:tabs>
          <w:tab w:val="left" w:pos="3465"/>
        </w:tabs>
        <w:jc w:val="center"/>
        <w:rPr>
          <w:b/>
        </w:rPr>
      </w:pPr>
    </w:p>
    <w:p w:rsidR="004D2274" w:rsidRDefault="004D2274" w:rsidP="004D2274">
      <w:pPr>
        <w:tabs>
          <w:tab w:val="left" w:pos="3465"/>
        </w:tabs>
        <w:jc w:val="center"/>
        <w:rPr>
          <w:b/>
        </w:rPr>
      </w:pPr>
      <w:r w:rsidRPr="00917178">
        <w:rPr>
          <w:b/>
        </w:rPr>
        <w:t>M</w:t>
      </w:r>
      <w:r>
        <w:rPr>
          <w:b/>
        </w:rPr>
        <w:t>entor: prof. dr. Miro Cerar</w:t>
      </w:r>
    </w:p>
    <w:p w:rsidR="004D2274" w:rsidRDefault="004D2274" w:rsidP="004D2274">
      <w:r>
        <w:t>Tema na predlog študenta:</w:t>
      </w:r>
    </w:p>
    <w:p w:rsidR="006C6F1E" w:rsidRPr="006C6F1E" w:rsidRDefault="006C6F1E" w:rsidP="00FC0131">
      <w:pPr>
        <w:pStyle w:val="Brezrazmikov"/>
        <w:numPr>
          <w:ilvl w:val="0"/>
          <w:numId w:val="63"/>
        </w:numPr>
        <w:rPr>
          <w:i/>
        </w:rPr>
      </w:pPr>
      <w:r w:rsidRPr="006C6F1E">
        <w:rPr>
          <w:i/>
        </w:rPr>
        <w:t>Religiozni vplivi na pravno ureditev Bosne in Hercegovine</w:t>
      </w:r>
    </w:p>
    <w:p w:rsidR="006C6F1E" w:rsidRPr="006C6F1E" w:rsidRDefault="006C6F1E" w:rsidP="00FC0131">
      <w:pPr>
        <w:pStyle w:val="Brezrazmikov"/>
        <w:numPr>
          <w:ilvl w:val="0"/>
          <w:numId w:val="63"/>
        </w:numPr>
        <w:rPr>
          <w:i/>
        </w:rPr>
      </w:pPr>
      <w:r w:rsidRPr="006C6F1E">
        <w:rPr>
          <w:i/>
        </w:rPr>
        <w:t xml:space="preserve">Med tradicijo in moderno dobo: (ne)moč sodobnega japonskega prava </w:t>
      </w:r>
    </w:p>
    <w:p w:rsidR="006C6F1E" w:rsidRDefault="006C6F1E" w:rsidP="00FC0131">
      <w:pPr>
        <w:pStyle w:val="Brezrazmikov"/>
        <w:numPr>
          <w:ilvl w:val="0"/>
          <w:numId w:val="63"/>
        </w:numPr>
        <w:rPr>
          <w:i/>
        </w:rPr>
      </w:pPr>
      <w:r w:rsidRPr="006C6F1E">
        <w:rPr>
          <w:i/>
        </w:rPr>
        <w:t>Vpliv pravnih vidikov odgovornosti na opredelitev objektivne politične odgovornosti</w:t>
      </w:r>
    </w:p>
    <w:p w:rsidR="006C6F1E" w:rsidRDefault="006C6F1E" w:rsidP="006C6F1E">
      <w:pPr>
        <w:pStyle w:val="Brezrazmikov"/>
      </w:pPr>
    </w:p>
    <w:p w:rsidR="006C6F1E" w:rsidRDefault="006C6F1E" w:rsidP="006C6F1E">
      <w:pPr>
        <w:pStyle w:val="Brezrazmikov"/>
      </w:pPr>
      <w:r>
        <w:t>Teme na predlog mentorja: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Nepopolna pravna pravila (leges imperfectae)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Moralne in pravne razsežnosti krivde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Konfederacija nekoč, danes in jutri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Vpliv pravnih virov Evropske unije na pravo Republike Slovenije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Pomen kastnega sistema za tradicionalno hinduistično pravo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Pomen in narava sankcij v tradicionalnem in sodobnem kitajskem pravu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Razlike med precedenčnim pravom v Angliji in ZDA</w:t>
      </w:r>
    </w:p>
    <w:p w:rsidR="006C6F1E" w:rsidRPr="006C6F1E" w:rsidRDefault="006C6F1E" w:rsidP="00FC0131">
      <w:pPr>
        <w:pStyle w:val="Brezrazmikov"/>
        <w:numPr>
          <w:ilvl w:val="0"/>
          <w:numId w:val="64"/>
        </w:numPr>
        <w:rPr>
          <w:i/>
        </w:rPr>
      </w:pPr>
      <w:r w:rsidRPr="006C6F1E">
        <w:rPr>
          <w:i/>
        </w:rPr>
        <w:t>Pravni položaj drugovercev po islamskem pravu</w:t>
      </w:r>
    </w:p>
    <w:p w:rsidR="006C6F1E" w:rsidRPr="006C6F1E" w:rsidRDefault="006C6F1E" w:rsidP="006C6F1E">
      <w:pPr>
        <w:pStyle w:val="Brezrazmikov"/>
        <w:rPr>
          <w:i/>
        </w:rPr>
      </w:pPr>
    </w:p>
    <w:p w:rsidR="00392971" w:rsidRDefault="00392971" w:rsidP="0047241C">
      <w:pPr>
        <w:jc w:val="center"/>
        <w:rPr>
          <w:b/>
        </w:rPr>
      </w:pPr>
    </w:p>
    <w:p w:rsidR="004D2274" w:rsidRDefault="004D2274" w:rsidP="004D2274">
      <w:pPr>
        <w:jc w:val="center"/>
        <w:rPr>
          <w:rFonts w:cs="Tahoma"/>
          <w:b/>
        </w:rPr>
      </w:pPr>
    </w:p>
    <w:p w:rsidR="004D2274" w:rsidRPr="009C0427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lastRenderedPageBreak/>
        <w:t xml:space="preserve">Mentor: doc. dr. </w:t>
      </w:r>
      <w:r w:rsidRPr="00833744">
        <w:rPr>
          <w:rFonts w:cs="Tahoma"/>
          <w:b/>
        </w:rPr>
        <w:t>Aleš Novak</w:t>
      </w:r>
    </w:p>
    <w:p w:rsidR="004D2274" w:rsidRDefault="004D2274" w:rsidP="004D2274">
      <w:pPr>
        <w:spacing w:line="240" w:lineRule="auto"/>
        <w:rPr>
          <w:rFonts w:cs="Tahoma"/>
        </w:rPr>
      </w:pPr>
      <w:r w:rsidRPr="00F119B4">
        <w:rPr>
          <w:rFonts w:cs="Tahoma"/>
        </w:rPr>
        <w:t>Tema na predlog študenta</w:t>
      </w:r>
      <w:r w:rsidR="00905D09">
        <w:rPr>
          <w:rFonts w:cs="Tahoma"/>
        </w:rPr>
        <w:t>:</w:t>
      </w:r>
    </w:p>
    <w:p w:rsidR="004D2274" w:rsidRPr="00F119B4" w:rsidRDefault="004D2274" w:rsidP="004D2274">
      <w:pPr>
        <w:spacing w:line="240" w:lineRule="auto"/>
        <w:rPr>
          <w:rFonts w:cs="Tahoma"/>
          <w:i/>
        </w:rPr>
      </w:pPr>
    </w:p>
    <w:p w:rsidR="006D3D81" w:rsidRDefault="006D3D81" w:rsidP="00FC0131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Vpliv jezikovnega okolja na razumevanje vsebine prava</w:t>
      </w:r>
    </w:p>
    <w:p w:rsidR="006D3D81" w:rsidRDefault="006D3D81" w:rsidP="006D3D81">
      <w:pPr>
        <w:spacing w:line="276" w:lineRule="auto"/>
        <w:jc w:val="both"/>
        <w:rPr>
          <w:rFonts w:cs="Tahoma"/>
        </w:rPr>
      </w:pPr>
      <w:r>
        <w:rPr>
          <w:rFonts w:cs="Tahoma"/>
        </w:rPr>
        <w:t>Teme na predlog mentorja</w:t>
      </w:r>
      <w:r w:rsidR="000C31E7">
        <w:rPr>
          <w:rFonts w:cs="Tahoma"/>
        </w:rPr>
        <w:t>: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Radbruchova formula pred Evropskim sodiščem za človekove pravice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 xml:space="preserve">Vpliv stoiške filozofije na razvoj pojma naravnega prava 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 xml:space="preserve">Legitimnosti kaznovanja 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Dopustnost verskih simbolov v šolskem prostoru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Pravnofilozofske razsežnosti arhitekture sodnega prostora (ob sodelovanju somentorja)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Pravo in morala v pravni filozofiji Lona L. Fullerja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 xml:space="preserve">Sodobne naravnopravne teorije </w:t>
      </w:r>
    </w:p>
    <w:p w:rsidR="006D3D81" w:rsidRPr="006D3D81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Pomen pravne sankcije za pojem prava</w:t>
      </w:r>
    </w:p>
    <w:p w:rsidR="006D3D81" w:rsidRPr="00905D09" w:rsidRDefault="006D3D81" w:rsidP="00FC0131">
      <w:pPr>
        <w:pStyle w:val="Odstavekseznama"/>
        <w:numPr>
          <w:ilvl w:val="0"/>
          <w:numId w:val="50"/>
        </w:numPr>
        <w:spacing w:line="276" w:lineRule="auto"/>
        <w:rPr>
          <w:rFonts w:cs="Tahoma"/>
          <w:i/>
          <w:szCs w:val="24"/>
        </w:rPr>
      </w:pPr>
      <w:r w:rsidRPr="006D3D81">
        <w:rPr>
          <w:rFonts w:cs="Tahoma"/>
          <w:i/>
          <w:szCs w:val="24"/>
        </w:rPr>
        <w:t>Pravičnost v Hezidovem epu Dela in dnevi</w:t>
      </w:r>
    </w:p>
    <w:p w:rsidR="004D2274" w:rsidRDefault="004D2274" w:rsidP="004D2274">
      <w:pPr>
        <w:jc w:val="center"/>
        <w:rPr>
          <w:rFonts w:cs="Tahoma"/>
          <w:b/>
        </w:rPr>
      </w:pPr>
    </w:p>
    <w:p w:rsidR="004D2274" w:rsidRPr="00F119B4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t>Mentor: prof. dr. Marko Kambič</w:t>
      </w:r>
    </w:p>
    <w:p w:rsidR="004D2274" w:rsidRPr="00905D09" w:rsidRDefault="004D2274" w:rsidP="004D2274">
      <w:pPr>
        <w:spacing w:line="240" w:lineRule="auto"/>
        <w:rPr>
          <w:rFonts w:cs="Tahoma"/>
        </w:rPr>
      </w:pPr>
      <w:r>
        <w:rPr>
          <w:rFonts w:cs="Tahoma"/>
        </w:rPr>
        <w:t>Temi</w:t>
      </w:r>
      <w:r w:rsidR="00242748">
        <w:rPr>
          <w:rFonts w:cs="Tahoma"/>
        </w:rPr>
        <w:t xml:space="preserve"> na predlog mentorja</w:t>
      </w:r>
      <w:r w:rsidR="00905D09">
        <w:rPr>
          <w:rFonts w:cs="Tahoma"/>
        </w:rPr>
        <w:t>:</w:t>
      </w:r>
    </w:p>
    <w:p w:rsidR="004D2274" w:rsidRPr="00985E76" w:rsidRDefault="004D2274" w:rsidP="004D2274">
      <w:pPr>
        <w:spacing w:line="240" w:lineRule="auto"/>
        <w:rPr>
          <w:rFonts w:cs="Tahoma"/>
          <w:i/>
        </w:rPr>
      </w:pP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Eksegeza (razlaga) posameznih digestnih fragmentov (TRIJE naslovi glede na zanimanje študenta)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Rimskopravna načela v sodobni slovenski judikaturi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Vpliv občega prava na določila beneških mestnih statutov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Pomen strokovnih pravnih mnenj nekoč in danes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Civilno pravo po Eklogi Leona III. v odnosu do rimskega prava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Primeri interpretacije v delih rimskih klasičnih juristov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Rimsko pravo v Izolskem statutu</w:t>
      </w:r>
    </w:p>
    <w:p w:rsidR="00242748" w:rsidRPr="00242748" w:rsidRDefault="00242748" w:rsidP="00FC0131">
      <w:pPr>
        <w:pStyle w:val="Odstavekseznama"/>
        <w:numPr>
          <w:ilvl w:val="0"/>
          <w:numId w:val="51"/>
        </w:numPr>
        <w:rPr>
          <w:i/>
        </w:rPr>
      </w:pPr>
      <w:r w:rsidRPr="00242748">
        <w:rPr>
          <w:i/>
        </w:rPr>
        <w:t>Moralna podstat rimskih pravnih virov</w:t>
      </w:r>
    </w:p>
    <w:p w:rsidR="00EA041A" w:rsidRDefault="00EA041A" w:rsidP="00EA041A">
      <w:pPr>
        <w:jc w:val="center"/>
        <w:rPr>
          <w:rFonts w:cs="Tahoma"/>
          <w:b/>
        </w:rPr>
      </w:pPr>
    </w:p>
    <w:p w:rsidR="00EA041A" w:rsidRPr="00F119B4" w:rsidRDefault="00EA041A" w:rsidP="00EA041A">
      <w:pPr>
        <w:jc w:val="center"/>
        <w:rPr>
          <w:rFonts w:cs="Tahoma"/>
          <w:b/>
        </w:rPr>
      </w:pPr>
      <w:r>
        <w:rPr>
          <w:rFonts w:cs="Tahoma"/>
          <w:b/>
        </w:rPr>
        <w:t>Mentor: prof. dr. Janez Kranjc</w:t>
      </w:r>
    </w:p>
    <w:p w:rsidR="00EA041A" w:rsidRPr="00905D09" w:rsidRDefault="00EA041A" w:rsidP="00EA041A">
      <w:pPr>
        <w:spacing w:line="240" w:lineRule="auto"/>
        <w:rPr>
          <w:rFonts w:cs="Tahoma"/>
        </w:rPr>
      </w:pPr>
      <w:r>
        <w:rPr>
          <w:rFonts w:cs="Tahoma"/>
        </w:rPr>
        <w:t>Temi na predlog mentorja</w:t>
      </w:r>
      <w:r w:rsidR="00905D09">
        <w:rPr>
          <w:rFonts w:cs="Tahoma"/>
        </w:rPr>
        <w:t>:</w:t>
      </w:r>
    </w:p>
    <w:p w:rsidR="00EA041A" w:rsidRPr="00985E76" w:rsidRDefault="00EA041A" w:rsidP="00EA041A">
      <w:pPr>
        <w:spacing w:line="240" w:lineRule="auto"/>
        <w:rPr>
          <w:rFonts w:cs="Tahoma"/>
          <w:i/>
        </w:rPr>
      </w:pP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>Vir rimskega prava in njihove izdaje(potrebno je pasivno znanje latinskega, nemškega in angleškega jezika)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 xml:space="preserve">Pretorski edikt in Lenelova rekonstrukcija (potrebno je znanje nemškega jezika) 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>Justinijanove Institucije: vprašanja, ki jih je v njih uredilo cesarsko pravo (potrebno pasivno znanje latinskega jezika)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>Ciceronov spis O dolžnostih (potrebno je pasivno znanje latinskega ter nemškega ali angleškega jezika)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>Usus modernus Pandectarum (potrebno je znanje nemškega jezika)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lastRenderedPageBreak/>
        <w:t>Odstop terjatve v rimskem in sodobnem slovenskem pravu (potrebno je znanje nemškega ali angleškega jezika in pasivno znanje latinskega jezika)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 xml:space="preserve">Pravni študij od antike do danes (potrebno je znanje nemškega in angleškega jezika) 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>Rimsko pravo v predmetnikih evropskih pravnih fakultet (potrebno znanje čim več evropskih jezikov)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>Posestna volja in njena recepcija v velikih evropskih kodifikacijah (potrebno je pasivno znanje latinskega, nemškega in angleškega jezika)</w:t>
      </w:r>
    </w:p>
    <w:p w:rsidR="00EA041A" w:rsidRPr="000C31E7" w:rsidRDefault="00EA041A" w:rsidP="00FC0131">
      <w:pPr>
        <w:pStyle w:val="Odstavekseznama"/>
        <w:numPr>
          <w:ilvl w:val="0"/>
          <w:numId w:val="55"/>
        </w:numPr>
        <w:rPr>
          <w:i/>
        </w:rPr>
      </w:pPr>
      <w:r w:rsidRPr="000C31E7">
        <w:rPr>
          <w:i/>
        </w:rPr>
        <w:t xml:space="preserve">Pogodbena kazen </w:t>
      </w:r>
    </w:p>
    <w:p w:rsidR="00392971" w:rsidRDefault="00392971" w:rsidP="0047241C">
      <w:pPr>
        <w:jc w:val="center"/>
        <w:rPr>
          <w:b/>
        </w:rPr>
      </w:pPr>
    </w:p>
    <w:p w:rsidR="004D2274" w:rsidRPr="00F119B4" w:rsidRDefault="004D2274" w:rsidP="004D2274">
      <w:pPr>
        <w:jc w:val="center"/>
        <w:rPr>
          <w:rFonts w:cs="Tahoma"/>
          <w:b/>
        </w:rPr>
      </w:pPr>
      <w:r>
        <w:rPr>
          <w:rFonts w:cs="Tahoma"/>
          <w:b/>
        </w:rPr>
        <w:t>Mentor: prof. dr. Vladimir Simič</w:t>
      </w:r>
    </w:p>
    <w:p w:rsidR="004D2274" w:rsidRPr="00985E76" w:rsidRDefault="004D2274" w:rsidP="004D2274">
      <w:pPr>
        <w:spacing w:line="240" w:lineRule="auto"/>
        <w:rPr>
          <w:rFonts w:cs="Tahoma"/>
          <w:i/>
        </w:rPr>
      </w:pPr>
      <w:r>
        <w:rPr>
          <w:rFonts w:cs="Tahoma"/>
        </w:rPr>
        <w:t>Temi</w:t>
      </w:r>
      <w:r w:rsidRPr="00F119B4">
        <w:rPr>
          <w:rFonts w:cs="Tahoma"/>
        </w:rPr>
        <w:t xml:space="preserve"> na predlog študenta</w:t>
      </w:r>
      <w:r>
        <w:rPr>
          <w:rFonts w:cs="Tahoma"/>
          <w:i/>
        </w:rPr>
        <w:t>:</w:t>
      </w:r>
    </w:p>
    <w:p w:rsidR="009957F1" w:rsidRPr="009957F1" w:rsidRDefault="009957F1" w:rsidP="00FC0131">
      <w:pPr>
        <w:numPr>
          <w:ilvl w:val="0"/>
          <w:numId w:val="52"/>
        </w:numPr>
        <w:spacing w:line="240" w:lineRule="auto"/>
        <w:rPr>
          <w:rFonts w:cs="Tahoma"/>
          <w:i/>
        </w:rPr>
      </w:pPr>
      <w:r w:rsidRPr="009957F1">
        <w:rPr>
          <w:rFonts w:cs="Tahoma"/>
          <w:i/>
        </w:rPr>
        <w:t>Smithova knjiga The Wealth of nations kot pravnozgodovinski vir</w:t>
      </w:r>
    </w:p>
    <w:p w:rsidR="009957F1" w:rsidRPr="009957F1" w:rsidRDefault="009957F1" w:rsidP="00FC0131">
      <w:pPr>
        <w:numPr>
          <w:ilvl w:val="0"/>
          <w:numId w:val="52"/>
        </w:numPr>
        <w:spacing w:line="240" w:lineRule="auto"/>
        <w:rPr>
          <w:rFonts w:cs="Tahoma"/>
          <w:i/>
        </w:rPr>
      </w:pPr>
      <w:r w:rsidRPr="009957F1">
        <w:rPr>
          <w:rFonts w:cs="Tahoma"/>
          <w:i/>
        </w:rPr>
        <w:t>Pravni izrazi v Kmetijskih in rokodelskih novicah od 1843</w:t>
      </w:r>
    </w:p>
    <w:p w:rsidR="009957F1" w:rsidRPr="009957F1" w:rsidRDefault="009957F1" w:rsidP="00FC0131">
      <w:pPr>
        <w:numPr>
          <w:ilvl w:val="0"/>
          <w:numId w:val="52"/>
        </w:numPr>
        <w:spacing w:line="240" w:lineRule="auto"/>
        <w:rPr>
          <w:rFonts w:cs="Tahoma"/>
          <w:i/>
        </w:rPr>
      </w:pPr>
      <w:r w:rsidRPr="009957F1">
        <w:rPr>
          <w:rFonts w:cs="Tahoma"/>
          <w:i/>
        </w:rPr>
        <w:t>Genocid v Namibiji</w:t>
      </w:r>
    </w:p>
    <w:p w:rsidR="009957F1" w:rsidRDefault="009957F1" w:rsidP="00FC0131">
      <w:pPr>
        <w:numPr>
          <w:ilvl w:val="0"/>
          <w:numId w:val="52"/>
        </w:numPr>
        <w:spacing w:line="240" w:lineRule="auto"/>
        <w:rPr>
          <w:rFonts w:cs="Tahoma"/>
          <w:i/>
        </w:rPr>
      </w:pPr>
      <w:r w:rsidRPr="009957F1">
        <w:rPr>
          <w:rFonts w:cs="Tahoma"/>
          <w:i/>
        </w:rPr>
        <w:t>Vzpostavitev oblasti po prevratu leta 1918</w:t>
      </w:r>
    </w:p>
    <w:p w:rsidR="009957F1" w:rsidRDefault="009957F1" w:rsidP="009957F1">
      <w:pPr>
        <w:spacing w:line="240" w:lineRule="auto"/>
        <w:rPr>
          <w:rFonts w:cs="Tahoma"/>
        </w:rPr>
      </w:pPr>
    </w:p>
    <w:p w:rsidR="009957F1" w:rsidRDefault="009957F1" w:rsidP="009957F1">
      <w:pPr>
        <w:spacing w:line="240" w:lineRule="auto"/>
        <w:rPr>
          <w:rFonts w:cs="Tahoma"/>
        </w:rPr>
      </w:pPr>
      <w:r>
        <w:rPr>
          <w:rFonts w:cs="Tahoma"/>
        </w:rPr>
        <w:t>Teme na predlog mentorja</w:t>
      </w:r>
      <w:r w:rsidR="00905D09">
        <w:rPr>
          <w:rFonts w:cs="Tahoma"/>
        </w:rPr>
        <w:t>: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Pravo in literatura ( Pravnozgodovinsko gradivo v delih Ivana Preglja)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Normodajna dejavnost Ljubljanske oblasti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Normodajna dejavnost Mariborske oblasti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Kazenskopravne ideje v Platonovih Zakonih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Pravna antropologija: Slovenski pravniki skladatelji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Pravna antropologija: Pravniki pesniki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Pravna antropologija: Slovenski pravniki pesniki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Pravna antropologija: Pravniki pisatelji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Pravna antropologija: Slovenski pravniki pisatelji</w:t>
      </w:r>
    </w:p>
    <w:p w:rsidR="009957F1" w:rsidRPr="009957F1" w:rsidRDefault="009957F1" w:rsidP="00FC0131">
      <w:pPr>
        <w:numPr>
          <w:ilvl w:val="0"/>
          <w:numId w:val="53"/>
        </w:numPr>
        <w:spacing w:line="240" w:lineRule="auto"/>
        <w:rPr>
          <w:i/>
        </w:rPr>
      </w:pPr>
      <w:r w:rsidRPr="009957F1">
        <w:rPr>
          <w:i/>
        </w:rPr>
        <w:t>Pravice vladarja po Pelzhoferjevih spisih</w:t>
      </w:r>
    </w:p>
    <w:p w:rsidR="009957F1" w:rsidRPr="009957F1" w:rsidRDefault="009957F1" w:rsidP="009957F1">
      <w:pPr>
        <w:spacing w:line="240" w:lineRule="auto"/>
        <w:rPr>
          <w:rFonts w:cs="Tahoma"/>
        </w:rPr>
      </w:pPr>
    </w:p>
    <w:p w:rsidR="00392971" w:rsidRDefault="00392971" w:rsidP="0047241C">
      <w:pPr>
        <w:jc w:val="center"/>
        <w:rPr>
          <w:b/>
        </w:rPr>
      </w:pPr>
    </w:p>
    <w:p w:rsidR="004D2274" w:rsidRPr="00905D09" w:rsidRDefault="004D2274" w:rsidP="00905D09">
      <w:pPr>
        <w:jc w:val="center"/>
        <w:rPr>
          <w:rFonts w:cs="Tahoma"/>
          <w:b/>
        </w:rPr>
      </w:pPr>
      <w:r>
        <w:rPr>
          <w:rFonts w:cs="Tahoma"/>
          <w:b/>
        </w:rPr>
        <w:t>Mentorica: doc. dr. Katja Škrubej</w:t>
      </w:r>
    </w:p>
    <w:p w:rsidR="004D2274" w:rsidRDefault="004D2274" w:rsidP="004D2274">
      <w:pPr>
        <w:spacing w:line="240" w:lineRule="auto"/>
        <w:rPr>
          <w:rFonts w:cs="Tahoma"/>
        </w:rPr>
      </w:pPr>
      <w:r>
        <w:rPr>
          <w:rFonts w:cs="Tahoma"/>
        </w:rPr>
        <w:t>Teme</w:t>
      </w:r>
      <w:r w:rsidRPr="00F119B4">
        <w:rPr>
          <w:rFonts w:cs="Tahoma"/>
        </w:rPr>
        <w:t xml:space="preserve"> na predlog študenta</w:t>
      </w:r>
      <w:r>
        <w:rPr>
          <w:rFonts w:cs="Tahoma"/>
        </w:rPr>
        <w:t>:</w:t>
      </w:r>
    </w:p>
    <w:p w:rsidR="004D2274" w:rsidRPr="00F119B4" w:rsidRDefault="004D2274" w:rsidP="004D2274">
      <w:pPr>
        <w:spacing w:line="240" w:lineRule="auto"/>
        <w:rPr>
          <w:rFonts w:cs="Tahoma"/>
          <w:i/>
        </w:rPr>
      </w:pPr>
    </w:p>
    <w:p w:rsidR="00392971" w:rsidRPr="000B4DE0" w:rsidRDefault="000B4DE0" w:rsidP="00FC0131">
      <w:pPr>
        <w:pStyle w:val="Odstavekseznama"/>
        <w:numPr>
          <w:ilvl w:val="0"/>
          <w:numId w:val="54"/>
        </w:numPr>
        <w:rPr>
          <w:b/>
          <w:i/>
        </w:rPr>
      </w:pPr>
      <w:r w:rsidRPr="000B4DE0">
        <w:rPr>
          <w:i/>
        </w:rPr>
        <w:t>Pravni položaj žensk v starem Egiptu</w:t>
      </w:r>
    </w:p>
    <w:p w:rsidR="005831B4" w:rsidRPr="00F119B4" w:rsidRDefault="005831B4" w:rsidP="005831B4">
      <w:pPr>
        <w:rPr>
          <w:rFonts w:cs="Tahoma"/>
        </w:rPr>
      </w:pPr>
    </w:p>
    <w:p w:rsidR="005831B4" w:rsidRDefault="000B4DE0" w:rsidP="005831B4">
      <w:pPr>
        <w:rPr>
          <w:rFonts w:cs="Tahoma"/>
        </w:rPr>
      </w:pPr>
      <w:r>
        <w:rPr>
          <w:rFonts w:cs="Tahoma"/>
        </w:rPr>
        <w:t>Teme na predlog mentorja</w:t>
      </w:r>
      <w:r w:rsidR="00905D09">
        <w:rPr>
          <w:rFonts w:cs="Tahoma"/>
        </w:rPr>
        <w:t>:</w:t>
      </w:r>
    </w:p>
    <w:p w:rsidR="000B4DE0" w:rsidRPr="0076317A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76317A">
        <w:rPr>
          <w:i/>
        </w:rPr>
        <w:t>Prepoved posojanja za obresti: pravnozgodovinski vidiki</w:t>
      </w:r>
    </w:p>
    <w:p w:rsidR="000B4DE0" w:rsidRPr="0076317A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76317A">
        <w:rPr>
          <w:i/>
        </w:rPr>
        <w:t>Instituti odpusta dolgov v antiki: namen in posledice</w:t>
      </w:r>
    </w:p>
    <w:p w:rsidR="000B4DE0" w:rsidRPr="0076317A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76317A">
        <w:rPr>
          <w:i/>
        </w:rPr>
        <w:t xml:space="preserve">Institut pomilostitve v evropski pravni tradiciji – pravnozgodovinski vidiki </w:t>
      </w:r>
    </w:p>
    <w:p w:rsidR="000B4DE0" w:rsidRPr="0076317A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76317A">
        <w:rPr>
          <w:i/>
        </w:rPr>
        <w:t>Prepoved komentiranja in razlage zakonov: pravnozgodovinski primeri in analiza</w:t>
      </w:r>
    </w:p>
    <w:p w:rsidR="000B4DE0" w:rsidRPr="0076317A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76317A">
        <w:rPr>
          <w:i/>
        </w:rPr>
        <w:t xml:space="preserve">Jean Bodin in  geneza nauka o vladarjevi suverenosti </w:t>
      </w:r>
    </w:p>
    <w:p w:rsidR="000B4DE0" w:rsidRPr="0076317A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76317A">
        <w:rPr>
          <w:i/>
        </w:rPr>
        <w:lastRenderedPageBreak/>
        <w:t>Pravni položaj poslanca v Avstrijskem cesarstvu in v prvi Jugoslaviji: analiza primerov</w:t>
      </w:r>
    </w:p>
    <w:p w:rsidR="000B4DE0" w:rsidRPr="000C31E7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0C31E7">
        <w:rPr>
          <w:i/>
        </w:rPr>
        <w:t>Argument pravne države v Avstrijskem cesarstvu: med teorijo in (sodno) prakso</w:t>
      </w:r>
    </w:p>
    <w:p w:rsidR="000B4DE0" w:rsidRPr="000C31E7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0C31E7">
        <w:rPr>
          <w:i/>
        </w:rPr>
        <w:t xml:space="preserve">Država kot tožena stranka: geneza državnega pravobranilstva na Slovenskem </w:t>
      </w:r>
    </w:p>
    <w:p w:rsidR="000B4DE0" w:rsidRPr="00905D09" w:rsidRDefault="000B4DE0" w:rsidP="00FC0131">
      <w:pPr>
        <w:pStyle w:val="Odstavekseznama"/>
        <w:numPr>
          <w:ilvl w:val="0"/>
          <w:numId w:val="59"/>
        </w:numPr>
        <w:rPr>
          <w:i/>
        </w:rPr>
      </w:pPr>
      <w:r w:rsidRPr="000C31E7">
        <w:rPr>
          <w:i/>
        </w:rPr>
        <w:t>Od državnega pravdništva do državnega tožilstva na Slovenskem: pravnozgodovinski vidiki</w:t>
      </w:r>
    </w:p>
    <w:p w:rsidR="00917178" w:rsidRPr="000B4DE0" w:rsidRDefault="000B4DE0" w:rsidP="000B4DE0">
      <w:pPr>
        <w:spacing w:line="240" w:lineRule="auto"/>
        <w:rPr>
          <w:u w:val="single"/>
        </w:rPr>
      </w:pPr>
      <w:r w:rsidRPr="000B4DE0">
        <w:rPr>
          <w:u w:val="single"/>
        </w:rPr>
        <w:t xml:space="preserve">Začetek podeljevanja tem na predlog mentorice: </w:t>
      </w:r>
      <w:r>
        <w:rPr>
          <w:u w:val="single"/>
        </w:rPr>
        <w:t>ponedeljek, 19</w:t>
      </w:r>
      <w:r w:rsidRPr="000B4DE0">
        <w:rPr>
          <w:u w:val="single"/>
        </w:rPr>
        <w:t xml:space="preserve">. novembra, ob 10h. </w:t>
      </w:r>
    </w:p>
    <w:sectPr w:rsidR="00917178" w:rsidRPr="000B4DE0" w:rsidSect="001B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E7" w:rsidRDefault="000C31E7" w:rsidP="005831B4">
      <w:r>
        <w:separator/>
      </w:r>
    </w:p>
  </w:endnote>
  <w:endnote w:type="continuationSeparator" w:id="0">
    <w:p w:rsidR="000C31E7" w:rsidRDefault="000C31E7" w:rsidP="0058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E7" w:rsidRDefault="000C31E7" w:rsidP="005831B4">
      <w:r>
        <w:separator/>
      </w:r>
    </w:p>
  </w:footnote>
  <w:footnote w:type="continuationSeparator" w:id="0">
    <w:p w:rsidR="000C31E7" w:rsidRDefault="000C31E7" w:rsidP="0058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408"/>
    <w:multiLevelType w:val="hybridMultilevel"/>
    <w:tmpl w:val="DF623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9CC"/>
    <w:multiLevelType w:val="hybridMultilevel"/>
    <w:tmpl w:val="DAB298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1EB0"/>
    <w:multiLevelType w:val="hybridMultilevel"/>
    <w:tmpl w:val="E9A048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16CE"/>
    <w:multiLevelType w:val="hybridMultilevel"/>
    <w:tmpl w:val="1E74A58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92989"/>
    <w:multiLevelType w:val="hybridMultilevel"/>
    <w:tmpl w:val="12E8B952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317D0C"/>
    <w:multiLevelType w:val="hybridMultilevel"/>
    <w:tmpl w:val="704EDE5E"/>
    <w:lvl w:ilvl="0" w:tplc="87F67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3E6B"/>
    <w:multiLevelType w:val="hybridMultilevel"/>
    <w:tmpl w:val="5A3E8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D25BC"/>
    <w:multiLevelType w:val="hybridMultilevel"/>
    <w:tmpl w:val="BCB02228"/>
    <w:lvl w:ilvl="0" w:tplc="AB2E97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46C0"/>
    <w:multiLevelType w:val="hybridMultilevel"/>
    <w:tmpl w:val="E7E85F3E"/>
    <w:lvl w:ilvl="0" w:tplc="A1188F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9702F"/>
    <w:multiLevelType w:val="hybridMultilevel"/>
    <w:tmpl w:val="F140D1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F3583"/>
    <w:multiLevelType w:val="hybridMultilevel"/>
    <w:tmpl w:val="4336CA1A"/>
    <w:lvl w:ilvl="0" w:tplc="87F67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2935"/>
    <w:multiLevelType w:val="hybridMultilevel"/>
    <w:tmpl w:val="08A26D68"/>
    <w:lvl w:ilvl="0" w:tplc="A1188F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D7CE7"/>
    <w:multiLevelType w:val="hybridMultilevel"/>
    <w:tmpl w:val="0D64229C"/>
    <w:lvl w:ilvl="0" w:tplc="B5400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594BFC"/>
    <w:multiLevelType w:val="hybridMultilevel"/>
    <w:tmpl w:val="876A98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E5265"/>
    <w:multiLevelType w:val="hybridMultilevel"/>
    <w:tmpl w:val="B932687A"/>
    <w:lvl w:ilvl="0" w:tplc="822E85A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87DEB"/>
    <w:multiLevelType w:val="hybridMultilevel"/>
    <w:tmpl w:val="8880416A"/>
    <w:lvl w:ilvl="0" w:tplc="344813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1C65920"/>
    <w:multiLevelType w:val="hybridMultilevel"/>
    <w:tmpl w:val="F36AD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35FDB"/>
    <w:multiLevelType w:val="hybridMultilevel"/>
    <w:tmpl w:val="3D50B1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A4050"/>
    <w:multiLevelType w:val="hybridMultilevel"/>
    <w:tmpl w:val="32485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97FDC"/>
    <w:multiLevelType w:val="hybridMultilevel"/>
    <w:tmpl w:val="365CB78A"/>
    <w:lvl w:ilvl="0" w:tplc="C71AB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A0462"/>
    <w:multiLevelType w:val="hybridMultilevel"/>
    <w:tmpl w:val="AF6404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5D376B"/>
    <w:multiLevelType w:val="hybridMultilevel"/>
    <w:tmpl w:val="8880416A"/>
    <w:lvl w:ilvl="0" w:tplc="344813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2C975465"/>
    <w:multiLevelType w:val="hybridMultilevel"/>
    <w:tmpl w:val="D20E22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910AB"/>
    <w:multiLevelType w:val="hybridMultilevel"/>
    <w:tmpl w:val="2FC85B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80E87"/>
    <w:multiLevelType w:val="hybridMultilevel"/>
    <w:tmpl w:val="0CF67EBE"/>
    <w:lvl w:ilvl="0" w:tplc="822E85AA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1E6785F"/>
    <w:multiLevelType w:val="hybridMultilevel"/>
    <w:tmpl w:val="5F0CA6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A2E79"/>
    <w:multiLevelType w:val="hybridMultilevel"/>
    <w:tmpl w:val="AD8C6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83DBA"/>
    <w:multiLevelType w:val="hybridMultilevel"/>
    <w:tmpl w:val="978C58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B03F3"/>
    <w:multiLevelType w:val="hybridMultilevel"/>
    <w:tmpl w:val="BA585E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6614DA"/>
    <w:multiLevelType w:val="hybridMultilevel"/>
    <w:tmpl w:val="56BA8610"/>
    <w:lvl w:ilvl="0" w:tplc="A168A6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923D4"/>
    <w:multiLevelType w:val="hybridMultilevel"/>
    <w:tmpl w:val="723C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F279E"/>
    <w:multiLevelType w:val="hybridMultilevel"/>
    <w:tmpl w:val="E3327A82"/>
    <w:lvl w:ilvl="0" w:tplc="87F67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F69D2"/>
    <w:multiLevelType w:val="hybridMultilevel"/>
    <w:tmpl w:val="CB504A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C256A"/>
    <w:multiLevelType w:val="hybridMultilevel"/>
    <w:tmpl w:val="08A26D68"/>
    <w:lvl w:ilvl="0" w:tplc="A1188F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41B46"/>
    <w:multiLevelType w:val="hybridMultilevel"/>
    <w:tmpl w:val="CD2CA0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4B6FE1"/>
    <w:multiLevelType w:val="hybridMultilevel"/>
    <w:tmpl w:val="AA889F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C6413D"/>
    <w:multiLevelType w:val="hybridMultilevel"/>
    <w:tmpl w:val="F676D5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7A45C0"/>
    <w:multiLevelType w:val="hybridMultilevel"/>
    <w:tmpl w:val="10280F40"/>
    <w:lvl w:ilvl="0" w:tplc="822E85AA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B84BC4"/>
    <w:multiLevelType w:val="hybridMultilevel"/>
    <w:tmpl w:val="4DCA8C4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B0624"/>
    <w:multiLevelType w:val="hybridMultilevel"/>
    <w:tmpl w:val="F7BA4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716610"/>
    <w:multiLevelType w:val="hybridMultilevel"/>
    <w:tmpl w:val="C16CF4AE"/>
    <w:lvl w:ilvl="0" w:tplc="EA30B8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FD24A8"/>
    <w:multiLevelType w:val="hybridMultilevel"/>
    <w:tmpl w:val="0A2469CA"/>
    <w:lvl w:ilvl="0" w:tplc="CB749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5C4984"/>
    <w:multiLevelType w:val="hybridMultilevel"/>
    <w:tmpl w:val="02A6D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A1C1C"/>
    <w:multiLevelType w:val="hybridMultilevel"/>
    <w:tmpl w:val="3B8CD3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8A2092"/>
    <w:multiLevelType w:val="hybridMultilevel"/>
    <w:tmpl w:val="9DF09AE6"/>
    <w:lvl w:ilvl="0" w:tplc="E584AF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A64C6B"/>
    <w:multiLevelType w:val="hybridMultilevel"/>
    <w:tmpl w:val="FD8C90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3374B2"/>
    <w:multiLevelType w:val="hybridMultilevel"/>
    <w:tmpl w:val="5DBA1E4E"/>
    <w:lvl w:ilvl="0" w:tplc="822E85AA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1B29F4"/>
    <w:multiLevelType w:val="hybridMultilevel"/>
    <w:tmpl w:val="489280A6"/>
    <w:lvl w:ilvl="0" w:tplc="B5400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40DE3"/>
    <w:multiLevelType w:val="hybridMultilevel"/>
    <w:tmpl w:val="E188CDC8"/>
    <w:lvl w:ilvl="0" w:tplc="B5400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8148B0"/>
    <w:multiLevelType w:val="hybridMultilevel"/>
    <w:tmpl w:val="FF4A4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E1172A"/>
    <w:multiLevelType w:val="hybridMultilevel"/>
    <w:tmpl w:val="B88414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C104AE"/>
    <w:multiLevelType w:val="hybridMultilevel"/>
    <w:tmpl w:val="EC0065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E1512B"/>
    <w:multiLevelType w:val="hybridMultilevel"/>
    <w:tmpl w:val="3A14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E02904"/>
    <w:multiLevelType w:val="hybridMultilevel"/>
    <w:tmpl w:val="664270A4"/>
    <w:lvl w:ilvl="0" w:tplc="822E85AA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716D59"/>
    <w:multiLevelType w:val="hybridMultilevel"/>
    <w:tmpl w:val="EA846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5E2D60"/>
    <w:multiLevelType w:val="hybridMultilevel"/>
    <w:tmpl w:val="C12097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8D1D7B"/>
    <w:multiLevelType w:val="hybridMultilevel"/>
    <w:tmpl w:val="43C06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A219D1"/>
    <w:multiLevelType w:val="hybridMultilevel"/>
    <w:tmpl w:val="A830DB34"/>
    <w:lvl w:ilvl="0" w:tplc="785E2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16B5DCF"/>
    <w:multiLevelType w:val="hybridMultilevel"/>
    <w:tmpl w:val="3DD2F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E410E8"/>
    <w:multiLevelType w:val="hybridMultilevel"/>
    <w:tmpl w:val="2F927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6857EF"/>
    <w:multiLevelType w:val="hybridMultilevel"/>
    <w:tmpl w:val="80AE03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9027D8"/>
    <w:multiLevelType w:val="hybridMultilevel"/>
    <w:tmpl w:val="F7BA4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D66281"/>
    <w:multiLevelType w:val="hybridMultilevel"/>
    <w:tmpl w:val="5ACA566E"/>
    <w:lvl w:ilvl="0" w:tplc="822E85AA">
      <w:start w:val="1"/>
      <w:numFmt w:val="decimal"/>
      <w:lvlText w:val="%1."/>
      <w:lvlJc w:val="left"/>
      <w:pPr>
        <w:ind w:left="1287" w:hanging="360"/>
      </w:pPr>
      <w:rPr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005BC8"/>
    <w:multiLevelType w:val="hybridMultilevel"/>
    <w:tmpl w:val="AD8C6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371569"/>
    <w:multiLevelType w:val="hybridMultilevel"/>
    <w:tmpl w:val="4DCA8C4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352D56"/>
    <w:multiLevelType w:val="hybridMultilevel"/>
    <w:tmpl w:val="DCEA77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5B0B51"/>
    <w:multiLevelType w:val="hybridMultilevel"/>
    <w:tmpl w:val="BE16F920"/>
    <w:lvl w:ilvl="0" w:tplc="C71AB0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55"/>
  </w:num>
  <w:num w:numId="3">
    <w:abstractNumId w:val="58"/>
  </w:num>
  <w:num w:numId="4">
    <w:abstractNumId w:val="41"/>
  </w:num>
  <w:num w:numId="5">
    <w:abstractNumId w:val="44"/>
  </w:num>
  <w:num w:numId="6">
    <w:abstractNumId w:val="34"/>
  </w:num>
  <w:num w:numId="7">
    <w:abstractNumId w:val="54"/>
  </w:num>
  <w:num w:numId="8">
    <w:abstractNumId w:val="4"/>
  </w:num>
  <w:num w:numId="9">
    <w:abstractNumId w:val="35"/>
  </w:num>
  <w:num w:numId="10">
    <w:abstractNumId w:val="47"/>
  </w:num>
  <w:num w:numId="11">
    <w:abstractNumId w:val="12"/>
  </w:num>
  <w:num w:numId="12">
    <w:abstractNumId w:val="45"/>
  </w:num>
  <w:num w:numId="13">
    <w:abstractNumId w:val="65"/>
  </w:num>
  <w:num w:numId="14">
    <w:abstractNumId w:val="5"/>
  </w:num>
  <w:num w:numId="15">
    <w:abstractNumId w:val="10"/>
  </w:num>
  <w:num w:numId="16">
    <w:abstractNumId w:val="31"/>
  </w:num>
  <w:num w:numId="17">
    <w:abstractNumId w:val="5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6"/>
  </w:num>
  <w:num w:numId="21">
    <w:abstractNumId w:val="52"/>
  </w:num>
  <w:num w:numId="22">
    <w:abstractNumId w:val="30"/>
  </w:num>
  <w:num w:numId="23">
    <w:abstractNumId w:val="40"/>
  </w:num>
  <w:num w:numId="24">
    <w:abstractNumId w:val="42"/>
  </w:num>
  <w:num w:numId="25">
    <w:abstractNumId w:val="60"/>
  </w:num>
  <w:num w:numId="26">
    <w:abstractNumId w:val="17"/>
  </w:num>
  <w:num w:numId="27">
    <w:abstractNumId w:val="14"/>
  </w:num>
  <w:num w:numId="28">
    <w:abstractNumId w:val="24"/>
  </w:num>
  <w:num w:numId="29">
    <w:abstractNumId w:val="62"/>
  </w:num>
  <w:num w:numId="30">
    <w:abstractNumId w:val="46"/>
  </w:num>
  <w:num w:numId="31">
    <w:abstractNumId w:val="53"/>
  </w:num>
  <w:num w:numId="32">
    <w:abstractNumId w:val="51"/>
  </w:num>
  <w:num w:numId="33">
    <w:abstractNumId w:val="3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9"/>
  </w:num>
  <w:num w:numId="37">
    <w:abstractNumId w:val="25"/>
  </w:num>
  <w:num w:numId="38">
    <w:abstractNumId w:val="0"/>
  </w:num>
  <w:num w:numId="39">
    <w:abstractNumId w:val="61"/>
  </w:num>
  <w:num w:numId="40">
    <w:abstractNumId w:val="39"/>
  </w:num>
  <w:num w:numId="41">
    <w:abstractNumId w:val="9"/>
  </w:num>
  <w:num w:numId="42">
    <w:abstractNumId w:val="28"/>
  </w:num>
  <w:num w:numId="43">
    <w:abstractNumId w:val="7"/>
  </w:num>
  <w:num w:numId="44">
    <w:abstractNumId w:val="57"/>
  </w:num>
  <w:num w:numId="45">
    <w:abstractNumId w:val="26"/>
  </w:num>
  <w:num w:numId="46">
    <w:abstractNumId w:val="63"/>
  </w:num>
  <w:num w:numId="47">
    <w:abstractNumId w:val="29"/>
  </w:num>
  <w:num w:numId="48">
    <w:abstractNumId w:val="38"/>
  </w:num>
  <w:num w:numId="49">
    <w:abstractNumId w:val="64"/>
  </w:num>
  <w:num w:numId="50">
    <w:abstractNumId w:val="49"/>
  </w:num>
  <w:num w:numId="51">
    <w:abstractNumId w:val="3"/>
  </w:num>
  <w:num w:numId="52">
    <w:abstractNumId w:val="15"/>
  </w:num>
  <w:num w:numId="53">
    <w:abstractNumId w:val="21"/>
  </w:num>
  <w:num w:numId="54">
    <w:abstractNumId w:val="33"/>
  </w:num>
  <w:num w:numId="55">
    <w:abstractNumId w:val="36"/>
  </w:num>
  <w:num w:numId="56">
    <w:abstractNumId w:val="16"/>
  </w:num>
  <w:num w:numId="57">
    <w:abstractNumId w:val="2"/>
  </w:num>
  <w:num w:numId="58">
    <w:abstractNumId w:val="18"/>
  </w:num>
  <w:num w:numId="59">
    <w:abstractNumId w:val="11"/>
  </w:num>
  <w:num w:numId="60">
    <w:abstractNumId w:val="8"/>
  </w:num>
  <w:num w:numId="61">
    <w:abstractNumId w:val="43"/>
  </w:num>
  <w:num w:numId="62">
    <w:abstractNumId w:val="32"/>
  </w:num>
  <w:num w:numId="63">
    <w:abstractNumId w:val="27"/>
  </w:num>
  <w:num w:numId="64">
    <w:abstractNumId w:val="23"/>
  </w:num>
  <w:num w:numId="65">
    <w:abstractNumId w:val="19"/>
  </w:num>
  <w:num w:numId="66">
    <w:abstractNumId w:val="66"/>
  </w:num>
  <w:num w:numId="67">
    <w:abstractNumId w:val="1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1B4"/>
    <w:rsid w:val="0001462F"/>
    <w:rsid w:val="000B4DE0"/>
    <w:rsid w:val="000C31E7"/>
    <w:rsid w:val="000D7C8E"/>
    <w:rsid w:val="000F60E8"/>
    <w:rsid w:val="00154113"/>
    <w:rsid w:val="00160109"/>
    <w:rsid w:val="00160618"/>
    <w:rsid w:val="00161EDC"/>
    <w:rsid w:val="00181BD1"/>
    <w:rsid w:val="00193976"/>
    <w:rsid w:val="001B1664"/>
    <w:rsid w:val="001C2DF6"/>
    <w:rsid w:val="001F6355"/>
    <w:rsid w:val="00203FE0"/>
    <w:rsid w:val="00237896"/>
    <w:rsid w:val="00242748"/>
    <w:rsid w:val="002708B8"/>
    <w:rsid w:val="00296A15"/>
    <w:rsid w:val="002C6D98"/>
    <w:rsid w:val="002F44EC"/>
    <w:rsid w:val="00315C76"/>
    <w:rsid w:val="003213E3"/>
    <w:rsid w:val="00322BFB"/>
    <w:rsid w:val="00327CBE"/>
    <w:rsid w:val="00334D22"/>
    <w:rsid w:val="0034389A"/>
    <w:rsid w:val="00392971"/>
    <w:rsid w:val="00395D78"/>
    <w:rsid w:val="003A5E75"/>
    <w:rsid w:val="003B4EF2"/>
    <w:rsid w:val="003B6B12"/>
    <w:rsid w:val="00402E9D"/>
    <w:rsid w:val="00425ACE"/>
    <w:rsid w:val="0044763E"/>
    <w:rsid w:val="00460A01"/>
    <w:rsid w:val="0047241C"/>
    <w:rsid w:val="004A18D3"/>
    <w:rsid w:val="004A70C2"/>
    <w:rsid w:val="004D2274"/>
    <w:rsid w:val="004E7FEB"/>
    <w:rsid w:val="004F79DA"/>
    <w:rsid w:val="00502738"/>
    <w:rsid w:val="00527B7F"/>
    <w:rsid w:val="00536B80"/>
    <w:rsid w:val="00554CC7"/>
    <w:rsid w:val="005831B4"/>
    <w:rsid w:val="005C0D44"/>
    <w:rsid w:val="005C5A0C"/>
    <w:rsid w:val="006219BF"/>
    <w:rsid w:val="00630E9A"/>
    <w:rsid w:val="0064742A"/>
    <w:rsid w:val="00651824"/>
    <w:rsid w:val="00655E79"/>
    <w:rsid w:val="00691266"/>
    <w:rsid w:val="006B002D"/>
    <w:rsid w:val="006C6F1E"/>
    <w:rsid w:val="006D3D81"/>
    <w:rsid w:val="006D747C"/>
    <w:rsid w:val="006E3B30"/>
    <w:rsid w:val="0071020A"/>
    <w:rsid w:val="00713FA6"/>
    <w:rsid w:val="00755F9F"/>
    <w:rsid w:val="007622A9"/>
    <w:rsid w:val="0076317A"/>
    <w:rsid w:val="0081579E"/>
    <w:rsid w:val="00833744"/>
    <w:rsid w:val="00850DF9"/>
    <w:rsid w:val="008614A7"/>
    <w:rsid w:val="008F0864"/>
    <w:rsid w:val="0090370B"/>
    <w:rsid w:val="00905D09"/>
    <w:rsid w:val="00917178"/>
    <w:rsid w:val="00985E76"/>
    <w:rsid w:val="0099067C"/>
    <w:rsid w:val="00995038"/>
    <w:rsid w:val="009957F1"/>
    <w:rsid w:val="009C0427"/>
    <w:rsid w:val="009D5173"/>
    <w:rsid w:val="009F004E"/>
    <w:rsid w:val="00A91C01"/>
    <w:rsid w:val="00A97F07"/>
    <w:rsid w:val="00AC34F2"/>
    <w:rsid w:val="00B07077"/>
    <w:rsid w:val="00B236C1"/>
    <w:rsid w:val="00B514B9"/>
    <w:rsid w:val="00B64469"/>
    <w:rsid w:val="00B7419C"/>
    <w:rsid w:val="00BC2E34"/>
    <w:rsid w:val="00BF16DB"/>
    <w:rsid w:val="00C36631"/>
    <w:rsid w:val="00C42CF9"/>
    <w:rsid w:val="00CA236D"/>
    <w:rsid w:val="00CC2BAA"/>
    <w:rsid w:val="00CC3102"/>
    <w:rsid w:val="00CD26A0"/>
    <w:rsid w:val="00CD7943"/>
    <w:rsid w:val="00CE3496"/>
    <w:rsid w:val="00CF7D5F"/>
    <w:rsid w:val="00D242C2"/>
    <w:rsid w:val="00D31191"/>
    <w:rsid w:val="00D32428"/>
    <w:rsid w:val="00D37D92"/>
    <w:rsid w:val="00D5076D"/>
    <w:rsid w:val="00D72CE2"/>
    <w:rsid w:val="00D82875"/>
    <w:rsid w:val="00DA16B4"/>
    <w:rsid w:val="00E102FB"/>
    <w:rsid w:val="00E346CB"/>
    <w:rsid w:val="00E53A67"/>
    <w:rsid w:val="00EA041A"/>
    <w:rsid w:val="00EA0ED3"/>
    <w:rsid w:val="00ED5EE0"/>
    <w:rsid w:val="00EE1CC2"/>
    <w:rsid w:val="00F0179B"/>
    <w:rsid w:val="00F0310F"/>
    <w:rsid w:val="00F07FCC"/>
    <w:rsid w:val="00F119B4"/>
    <w:rsid w:val="00F14BED"/>
    <w:rsid w:val="00F4647B"/>
    <w:rsid w:val="00F72ACF"/>
    <w:rsid w:val="00F74126"/>
    <w:rsid w:val="00F7562B"/>
    <w:rsid w:val="00F75E7F"/>
    <w:rsid w:val="00F814EA"/>
    <w:rsid w:val="00FB12DF"/>
    <w:rsid w:val="00FC0131"/>
    <w:rsid w:val="00FD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41C"/>
    <w:pPr>
      <w:spacing w:after="0" w:line="360" w:lineRule="auto"/>
    </w:pPr>
    <w:rPr>
      <w:rFonts w:ascii="Tahoma" w:eastAsia="Times New Roman" w:hAnsi="Tahoma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119B4"/>
    <w:pPr>
      <w:keepNext/>
      <w:autoSpaceDE w:val="0"/>
      <w:autoSpaceDN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241C"/>
    <w:pPr>
      <w:spacing w:after="200" w:line="240" w:lineRule="auto"/>
      <w:contextualSpacing/>
    </w:pPr>
    <w:rPr>
      <w:rFonts w:eastAsiaTheme="minorHAnsi" w:cstheme="minorBidi"/>
      <w:szCs w:val="22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831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31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5831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31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uiPriority w:val="99"/>
    <w:rsid w:val="005831B4"/>
    <w:pPr>
      <w:suppressAutoHyphens/>
      <w:autoSpaceDE w:val="0"/>
      <w:autoSpaceDN w:val="0"/>
      <w:ind w:firstLine="567"/>
      <w:jc w:val="both"/>
    </w:pPr>
    <w:rPr>
      <w:spacing w:val="10"/>
      <w:kern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5831B4"/>
    <w:rPr>
      <w:rFonts w:ascii="Times New Roman" w:eastAsia="Times New Roman" w:hAnsi="Times New Roman" w:cs="Times New Roman"/>
      <w:spacing w:val="10"/>
      <w:kern w:val="22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5831B4"/>
    <w:rPr>
      <w:rFonts w:ascii="Consolas" w:eastAsiaTheme="minorHAnsi" w:hAnsi="Consolas" w:cstheme="minorBidi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831B4"/>
    <w:rPr>
      <w:rFonts w:ascii="Consolas" w:hAnsi="Consolas"/>
      <w:sz w:val="21"/>
      <w:szCs w:val="21"/>
    </w:rPr>
  </w:style>
  <w:style w:type="paragraph" w:customStyle="1" w:styleId="Odstavekseznama1">
    <w:name w:val="Odstavek seznama1"/>
    <w:basedOn w:val="Navaden"/>
    <w:rsid w:val="009906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character" w:customStyle="1" w:styleId="Naslov1Znak">
    <w:name w:val="Naslov 1 Znak"/>
    <w:basedOn w:val="Privzetapisavaodstavka"/>
    <w:link w:val="Naslov1"/>
    <w:rsid w:val="00F119B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customStyle="1" w:styleId="Odstavekseznama2">
    <w:name w:val="Odstavek seznama2"/>
    <w:basedOn w:val="Navaden"/>
    <w:rsid w:val="00F119B4"/>
    <w:pPr>
      <w:spacing w:after="200" w:line="276" w:lineRule="auto"/>
      <w:ind w:left="720"/>
      <w:contextualSpacing/>
    </w:pPr>
    <w:rPr>
      <w:szCs w:val="21"/>
    </w:rPr>
  </w:style>
  <w:style w:type="paragraph" w:styleId="Brezrazmikov">
    <w:name w:val="No Spacing"/>
    <w:uiPriority w:val="1"/>
    <w:qFormat/>
    <w:rsid w:val="004A70C2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C6D98"/>
    <w:rPr>
      <w:color w:val="0000FF" w:themeColor="hyperlink"/>
      <w:u w:val="single"/>
    </w:rPr>
  </w:style>
  <w:style w:type="paragraph" w:customStyle="1" w:styleId="Odstavekseznama3">
    <w:name w:val="Odstavek seznama3"/>
    <w:basedOn w:val="Navaden"/>
    <w:rsid w:val="001606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ina.zajc@p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Maja Marentic</cp:lastModifiedBy>
  <cp:revision>53</cp:revision>
  <dcterms:created xsi:type="dcterms:W3CDTF">2012-11-16T13:24:00Z</dcterms:created>
  <dcterms:modified xsi:type="dcterms:W3CDTF">2012-11-21T15:24:00Z</dcterms:modified>
</cp:coreProperties>
</file>